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43D206" w14:textId="77777777" w:rsidR="002B79FA" w:rsidRDefault="002B79FA" w:rsidP="002B79FA">
      <w:pPr>
        <w:pStyle w:val="af"/>
        <w:snapToGrid w:val="0"/>
        <w:spacing w:line="360" w:lineRule="auto"/>
        <w:rPr>
          <w:sz w:val="36"/>
        </w:rPr>
      </w:pPr>
      <w:bookmarkStart w:id="0" w:name="_GoBack"/>
      <w:bookmarkEnd w:id="0"/>
      <w:r>
        <w:rPr>
          <w:rFonts w:hint="eastAsia"/>
          <w:sz w:val="36"/>
        </w:rPr>
        <w:t>國立成功大學資訊工程學系博士</w:t>
      </w:r>
      <w:r w:rsidRPr="00AD7F10">
        <w:rPr>
          <w:rFonts w:hint="eastAsia"/>
          <w:sz w:val="36"/>
        </w:rPr>
        <w:t>班</w:t>
      </w:r>
      <w:r>
        <w:rPr>
          <w:rFonts w:hint="eastAsia"/>
          <w:sz w:val="36"/>
        </w:rPr>
        <w:t>學位考試辦法</w:t>
      </w:r>
    </w:p>
    <w:p w14:paraId="47DD296A" w14:textId="77777777" w:rsidR="002B79FA" w:rsidRPr="000F3922" w:rsidRDefault="002B79FA" w:rsidP="002B79FA">
      <w:pPr>
        <w:pStyle w:val="af"/>
        <w:snapToGrid w:val="0"/>
        <w:spacing w:line="360" w:lineRule="auto"/>
        <w:rPr>
          <w:strike/>
          <w:sz w:val="28"/>
          <w:szCs w:val="28"/>
        </w:rPr>
      </w:pPr>
    </w:p>
    <w:p w14:paraId="0A8A9D4E" w14:textId="77777777" w:rsidR="002B79FA" w:rsidRDefault="002B79FA" w:rsidP="0075139A">
      <w:pPr>
        <w:jc w:val="right"/>
        <w:rPr>
          <w:rFonts w:ascii="標楷體" w:eastAsia="標楷體"/>
        </w:rPr>
      </w:pPr>
      <w:smartTag w:uri="urn:schemas-microsoft-com:office:smarttags" w:element="chsdate">
        <w:smartTagPr>
          <w:attr w:name="IsROCDate" w:val="True"/>
          <w:attr w:name="IsLunarDate" w:val="False"/>
          <w:attr w:name="Day" w:val="13"/>
          <w:attr w:name="Month" w:val="2"/>
          <w:attr w:name="Year" w:val="1996"/>
        </w:smartTagPr>
        <w:r>
          <w:rPr>
            <w:rFonts w:ascii="標楷體" w:eastAsia="標楷體" w:hint="eastAsia"/>
          </w:rPr>
          <w:t>民國85年2月13日</w:t>
        </w:r>
      </w:smartTag>
      <w:r>
        <w:rPr>
          <w:rFonts w:ascii="標楷體" w:eastAsia="標楷體" w:hint="eastAsia"/>
        </w:rPr>
        <w:t>所務會議</w:t>
      </w:r>
      <w:r w:rsidRPr="004351C4">
        <w:rPr>
          <w:rFonts w:ascii="標楷體" w:eastAsia="標楷體" w:hint="eastAsia"/>
          <w:strike/>
        </w:rPr>
        <w:t>修改</w:t>
      </w:r>
      <w:r>
        <w:rPr>
          <w:rFonts w:ascii="標楷體" w:eastAsia="標楷體" w:hint="eastAsia"/>
        </w:rPr>
        <w:t>通過</w:t>
      </w:r>
    </w:p>
    <w:p w14:paraId="02C16BFE" w14:textId="77777777" w:rsidR="002B79FA" w:rsidRDefault="002B79FA" w:rsidP="0075139A">
      <w:pPr>
        <w:jc w:val="right"/>
        <w:rPr>
          <w:rFonts w:ascii="標楷體" w:eastAsia="標楷體"/>
        </w:rPr>
      </w:pPr>
      <w:r>
        <w:rPr>
          <w:rFonts w:ascii="標楷體" w:eastAsia="標楷體" w:hint="eastAsia"/>
        </w:rPr>
        <w:t>民國87年 7月 9日系務會議修</w:t>
      </w:r>
      <w:r w:rsidR="004351C4">
        <w:rPr>
          <w:rFonts w:ascii="標楷體" w:eastAsia="標楷體" w:hint="eastAsia"/>
        </w:rPr>
        <w:t>正</w:t>
      </w:r>
      <w:r>
        <w:rPr>
          <w:rFonts w:ascii="標楷體" w:eastAsia="標楷體" w:hint="eastAsia"/>
        </w:rPr>
        <w:t>通過</w:t>
      </w:r>
    </w:p>
    <w:p w14:paraId="51589AA8" w14:textId="77777777" w:rsidR="002B79FA" w:rsidRDefault="002B79FA" w:rsidP="0075139A">
      <w:pPr>
        <w:wordWrap w:val="0"/>
        <w:jc w:val="right"/>
        <w:rPr>
          <w:rFonts w:ascii="標楷體" w:eastAsia="標楷體"/>
        </w:rPr>
      </w:pPr>
      <w:r>
        <w:rPr>
          <w:rFonts w:ascii="標楷體" w:eastAsia="標楷體" w:hint="eastAsia"/>
        </w:rPr>
        <w:t xml:space="preserve">  </w:t>
      </w:r>
      <w:r w:rsidR="00DD5B3D">
        <w:rPr>
          <w:rFonts w:ascii="標楷體" w:eastAsia="標楷體" w:hint="eastAsia"/>
        </w:rPr>
        <w:t xml:space="preserve">   </w:t>
      </w:r>
      <w:r>
        <w:rPr>
          <w:rFonts w:ascii="標楷體" w:eastAsia="標楷體" w:hint="eastAsia"/>
        </w:rPr>
        <w:t>民國</w:t>
      </w:r>
      <w:smartTag w:uri="urn:schemas-microsoft-com:office:smarttags" w:element="chsdate">
        <w:smartTagPr>
          <w:attr w:name="IsROCDate" w:val="False"/>
          <w:attr w:name="IsLunarDate" w:val="False"/>
          <w:attr w:name="Day" w:val="12"/>
          <w:attr w:name="Month" w:val="1"/>
          <w:attr w:name="Year" w:val="1990"/>
        </w:smartTagPr>
        <w:r>
          <w:rPr>
            <w:rFonts w:ascii="標楷體" w:eastAsia="標楷體"/>
          </w:rPr>
          <w:t>90</w:t>
        </w:r>
        <w:r>
          <w:rPr>
            <w:rFonts w:ascii="標楷體" w:eastAsia="標楷體" w:hint="eastAsia"/>
          </w:rPr>
          <w:t xml:space="preserve">年 </w:t>
        </w:r>
        <w:smartTag w:uri="urn:schemas-microsoft-com:office:smarttags" w:element="chsdate">
          <w:smartTagPr>
            <w:attr w:name="IsROCDate" w:val="False"/>
            <w:attr w:name="IsLunarDate" w:val="False"/>
            <w:attr w:name="Day" w:val="12"/>
            <w:attr w:name="Month" w:val="1"/>
            <w:attr w:name="Year" w:val="2009"/>
          </w:smartTagPr>
          <w:r>
            <w:rPr>
              <w:rFonts w:ascii="標楷體" w:eastAsia="標楷體"/>
            </w:rPr>
            <w:t>1</w:t>
          </w:r>
          <w:r>
            <w:rPr>
              <w:rFonts w:ascii="標楷體" w:eastAsia="標楷體" w:hint="eastAsia"/>
            </w:rPr>
            <w:t>月</w:t>
          </w:r>
          <w:r>
            <w:rPr>
              <w:rFonts w:ascii="標楷體" w:eastAsia="標楷體"/>
            </w:rPr>
            <w:t>12</w:t>
          </w:r>
        </w:smartTag>
      </w:smartTag>
      <w:r>
        <w:rPr>
          <w:rFonts w:ascii="標楷體" w:eastAsia="標楷體" w:hint="eastAsia"/>
        </w:rPr>
        <w:t>日系務會議修</w:t>
      </w:r>
      <w:r w:rsidR="004351C4">
        <w:rPr>
          <w:rFonts w:ascii="標楷體" w:eastAsia="標楷體" w:hint="eastAsia"/>
        </w:rPr>
        <w:t>正</w:t>
      </w:r>
      <w:r>
        <w:rPr>
          <w:rFonts w:ascii="標楷體" w:eastAsia="標楷體" w:hint="eastAsia"/>
        </w:rPr>
        <w:t>通過</w:t>
      </w:r>
    </w:p>
    <w:p w14:paraId="4F31FF64" w14:textId="77777777" w:rsidR="002B79FA" w:rsidRDefault="00DD5B3D" w:rsidP="0075139A">
      <w:pPr>
        <w:ind w:rightChars="-64" w:right="-154"/>
        <w:jc w:val="right"/>
        <w:rPr>
          <w:rFonts w:ascii="標楷體" w:eastAsia="標楷體"/>
        </w:rPr>
      </w:pPr>
      <w:r>
        <w:rPr>
          <w:rFonts w:ascii="標楷體" w:eastAsia="標楷體" w:hint="eastAsia"/>
        </w:rPr>
        <w:t xml:space="preserve">                                      </w:t>
      </w:r>
      <w:r w:rsidR="002B79FA">
        <w:rPr>
          <w:rFonts w:ascii="標楷體" w:eastAsia="標楷體" w:hint="eastAsia"/>
        </w:rPr>
        <w:t>民國</w:t>
      </w:r>
      <w:r w:rsidR="002B79FA">
        <w:rPr>
          <w:rFonts w:ascii="標楷體" w:eastAsia="標楷體"/>
        </w:rPr>
        <w:t>9</w:t>
      </w:r>
      <w:r w:rsidR="002B79FA">
        <w:rPr>
          <w:rFonts w:ascii="標楷體" w:eastAsia="標楷體" w:hint="eastAsia"/>
        </w:rPr>
        <w:t xml:space="preserve">2年 </w:t>
      </w:r>
      <w:smartTag w:uri="urn:schemas-microsoft-com:office:smarttags" w:element="chsdate">
        <w:smartTagPr>
          <w:attr w:name="IsROCDate" w:val="False"/>
          <w:attr w:name="IsLunarDate" w:val="False"/>
          <w:attr w:name="Day" w:val="14"/>
          <w:attr w:name="Month" w:val="2"/>
          <w:attr w:name="Year" w:val="2009"/>
        </w:smartTagPr>
        <w:r w:rsidR="002B79FA">
          <w:rPr>
            <w:rFonts w:ascii="標楷體" w:eastAsia="標楷體" w:hint="eastAsia"/>
          </w:rPr>
          <w:t>2月</w:t>
        </w:r>
        <w:r w:rsidR="002B79FA">
          <w:rPr>
            <w:rFonts w:ascii="標楷體" w:eastAsia="標楷體"/>
          </w:rPr>
          <w:t>1</w:t>
        </w:r>
        <w:r w:rsidR="002B79FA">
          <w:rPr>
            <w:rFonts w:ascii="標楷體" w:eastAsia="標楷體" w:hint="eastAsia"/>
          </w:rPr>
          <w:t>4日</w:t>
        </w:r>
      </w:smartTag>
      <w:r w:rsidR="002B79FA">
        <w:rPr>
          <w:rFonts w:ascii="標楷體" w:eastAsia="標楷體" w:hint="eastAsia"/>
        </w:rPr>
        <w:t>系務會議修</w:t>
      </w:r>
      <w:r w:rsidR="004351C4">
        <w:rPr>
          <w:rFonts w:ascii="標楷體" w:eastAsia="標楷體" w:hint="eastAsia"/>
        </w:rPr>
        <w:t>正</w:t>
      </w:r>
      <w:r w:rsidR="002B79FA">
        <w:rPr>
          <w:rFonts w:ascii="標楷體" w:eastAsia="標楷體" w:hint="eastAsia"/>
        </w:rPr>
        <w:t>通過</w:t>
      </w:r>
    </w:p>
    <w:p w14:paraId="4C1F806F" w14:textId="77777777" w:rsidR="002B79FA" w:rsidRDefault="002B79FA" w:rsidP="0075139A">
      <w:pPr>
        <w:ind w:rightChars="-64" w:right="-154"/>
        <w:jc w:val="right"/>
        <w:rPr>
          <w:rFonts w:ascii="標楷體" w:eastAsia="標楷體"/>
        </w:rPr>
      </w:pPr>
      <w:r>
        <w:rPr>
          <w:rFonts w:ascii="標楷體" w:eastAsia="標楷體" w:hint="eastAsia"/>
        </w:rPr>
        <w:t xml:space="preserve">                                  </w:t>
      </w:r>
      <w:r w:rsidR="00DD5B3D">
        <w:rPr>
          <w:rFonts w:ascii="標楷體" w:eastAsia="標楷體" w:hint="eastAsia"/>
        </w:rPr>
        <w:t xml:space="preserve">     </w:t>
      </w:r>
      <w:r>
        <w:rPr>
          <w:rFonts w:ascii="標楷體" w:eastAsia="標楷體" w:hint="eastAsia"/>
        </w:rPr>
        <w:t>民國</w:t>
      </w:r>
      <w:r>
        <w:rPr>
          <w:rFonts w:ascii="標楷體" w:eastAsia="標楷體"/>
        </w:rPr>
        <w:t>9</w:t>
      </w:r>
      <w:r>
        <w:rPr>
          <w:rFonts w:ascii="標楷體" w:eastAsia="標楷體" w:hint="eastAsia"/>
        </w:rPr>
        <w:t>2年5月13日系務會議修</w:t>
      </w:r>
      <w:r w:rsidR="004351C4">
        <w:rPr>
          <w:rFonts w:ascii="標楷體" w:eastAsia="標楷體" w:hint="eastAsia"/>
        </w:rPr>
        <w:t>正</w:t>
      </w:r>
      <w:r>
        <w:rPr>
          <w:rFonts w:ascii="標楷體" w:eastAsia="標楷體" w:hint="eastAsia"/>
        </w:rPr>
        <w:t>通過</w:t>
      </w:r>
    </w:p>
    <w:p w14:paraId="6F8F0BBF" w14:textId="77777777" w:rsidR="002B79FA" w:rsidRDefault="002B79FA" w:rsidP="0075139A">
      <w:pPr>
        <w:ind w:rightChars="-64" w:right="-154"/>
        <w:jc w:val="right"/>
        <w:rPr>
          <w:rFonts w:ascii="標楷體" w:eastAsia="標楷體"/>
        </w:rPr>
      </w:pPr>
      <w:r>
        <w:rPr>
          <w:rFonts w:ascii="標楷體" w:eastAsia="標楷體" w:hint="eastAsia"/>
        </w:rPr>
        <w:t xml:space="preserve">                                       民國</w:t>
      </w:r>
      <w:r>
        <w:rPr>
          <w:rFonts w:ascii="標楷體" w:eastAsia="標楷體"/>
        </w:rPr>
        <w:t>9</w:t>
      </w:r>
      <w:r>
        <w:rPr>
          <w:rFonts w:ascii="標楷體" w:eastAsia="標楷體" w:hint="eastAsia"/>
        </w:rPr>
        <w:t>8年5月19日系務會議修</w:t>
      </w:r>
      <w:r w:rsidR="004351C4">
        <w:rPr>
          <w:rFonts w:ascii="標楷體" w:eastAsia="標楷體" w:hint="eastAsia"/>
        </w:rPr>
        <w:t>正</w:t>
      </w:r>
      <w:r>
        <w:rPr>
          <w:rFonts w:ascii="標楷體" w:eastAsia="標楷體" w:hint="eastAsia"/>
        </w:rPr>
        <w:t>通過</w:t>
      </w:r>
    </w:p>
    <w:p w14:paraId="5DC28E07" w14:textId="77777777" w:rsidR="002B79FA" w:rsidRDefault="002B79FA" w:rsidP="0075139A">
      <w:pPr>
        <w:ind w:rightChars="-64" w:right="-154"/>
        <w:jc w:val="right"/>
        <w:rPr>
          <w:rFonts w:ascii="標楷體" w:eastAsia="標楷體"/>
        </w:rPr>
      </w:pPr>
      <w:r>
        <w:rPr>
          <w:rFonts w:ascii="標楷體" w:eastAsia="標楷體" w:hint="eastAsia"/>
        </w:rPr>
        <w:t xml:space="preserve">                                       民國</w:t>
      </w:r>
      <w:r>
        <w:rPr>
          <w:rFonts w:ascii="標楷體" w:eastAsia="標楷體"/>
        </w:rPr>
        <w:t>9</w:t>
      </w:r>
      <w:r>
        <w:rPr>
          <w:rFonts w:ascii="標楷體" w:eastAsia="標楷體" w:hint="eastAsia"/>
        </w:rPr>
        <w:t>8年6月23日系務會議修</w:t>
      </w:r>
      <w:r w:rsidR="004351C4">
        <w:rPr>
          <w:rFonts w:ascii="標楷體" w:eastAsia="標楷體" w:hint="eastAsia"/>
        </w:rPr>
        <w:t>正</w:t>
      </w:r>
      <w:r>
        <w:rPr>
          <w:rFonts w:ascii="標楷體" w:eastAsia="標楷體" w:hint="eastAsia"/>
        </w:rPr>
        <w:t>通過</w:t>
      </w:r>
    </w:p>
    <w:p w14:paraId="0BCF9543" w14:textId="77777777" w:rsidR="002B79FA" w:rsidRDefault="002B79FA" w:rsidP="0075139A">
      <w:pPr>
        <w:ind w:rightChars="-64" w:right="-154"/>
        <w:jc w:val="right"/>
        <w:rPr>
          <w:rFonts w:ascii="標楷體" w:eastAsia="標楷體"/>
        </w:rPr>
      </w:pPr>
      <w:r>
        <w:rPr>
          <w:rFonts w:ascii="標楷體" w:eastAsia="標楷體" w:hint="eastAsia"/>
        </w:rPr>
        <w:t xml:space="preserve">                                      民國100年1月11日系務會議修</w:t>
      </w:r>
      <w:r w:rsidR="004351C4">
        <w:rPr>
          <w:rFonts w:ascii="標楷體" w:eastAsia="標楷體" w:hint="eastAsia"/>
        </w:rPr>
        <w:t>正</w:t>
      </w:r>
      <w:r>
        <w:rPr>
          <w:rFonts w:ascii="標楷體" w:eastAsia="標楷體" w:hint="eastAsia"/>
        </w:rPr>
        <w:t>通過</w:t>
      </w:r>
    </w:p>
    <w:p w14:paraId="359DE257" w14:textId="77777777" w:rsidR="002B79FA" w:rsidRPr="00AD0A4C" w:rsidRDefault="002B79FA" w:rsidP="0075139A">
      <w:pPr>
        <w:ind w:rightChars="-64" w:right="-154"/>
        <w:jc w:val="right"/>
        <w:rPr>
          <w:rFonts w:ascii="標楷體" w:eastAsia="標楷體"/>
        </w:rPr>
      </w:pPr>
      <w:r>
        <w:rPr>
          <w:rFonts w:ascii="標楷體" w:eastAsia="標楷體" w:hint="eastAsia"/>
        </w:rPr>
        <w:t xml:space="preserve">                                       民國104年5月5日系務會議修</w:t>
      </w:r>
      <w:r w:rsidR="004351C4">
        <w:rPr>
          <w:rFonts w:ascii="標楷體" w:eastAsia="標楷體" w:hint="eastAsia"/>
        </w:rPr>
        <w:t>正</w:t>
      </w:r>
      <w:r>
        <w:rPr>
          <w:rFonts w:ascii="標楷體" w:eastAsia="標楷體" w:hint="eastAsia"/>
        </w:rPr>
        <w:t>通過</w:t>
      </w:r>
    </w:p>
    <w:p w14:paraId="0500E386" w14:textId="77777777" w:rsidR="002B79FA" w:rsidRDefault="002B79FA" w:rsidP="0075139A">
      <w:pPr>
        <w:ind w:rightChars="-64" w:right="-154"/>
        <w:jc w:val="right"/>
        <w:rPr>
          <w:rFonts w:ascii="標楷體" w:eastAsia="標楷體"/>
        </w:rPr>
      </w:pPr>
      <w:r>
        <w:rPr>
          <w:rFonts w:ascii="標楷體" w:eastAsia="標楷體" w:hint="eastAsia"/>
        </w:rPr>
        <w:t xml:space="preserve">                                       民國109年6月9日系務會議修</w:t>
      </w:r>
      <w:r w:rsidR="004351C4">
        <w:rPr>
          <w:rFonts w:ascii="標楷體" w:eastAsia="標楷體" w:hint="eastAsia"/>
        </w:rPr>
        <w:t>正</w:t>
      </w:r>
      <w:r>
        <w:rPr>
          <w:rFonts w:ascii="標楷體" w:eastAsia="標楷體" w:hint="eastAsia"/>
        </w:rPr>
        <w:t>通過</w:t>
      </w:r>
    </w:p>
    <w:p w14:paraId="0E253CD6" w14:textId="77777777" w:rsidR="002B79FA" w:rsidRDefault="00B00B13" w:rsidP="0075139A">
      <w:pPr>
        <w:ind w:rightChars="-64" w:right="-154"/>
        <w:jc w:val="right"/>
        <w:rPr>
          <w:rFonts w:ascii="標楷體" w:eastAsia="標楷體"/>
        </w:rPr>
      </w:pPr>
      <w:r>
        <w:rPr>
          <w:rFonts w:ascii="標楷體" w:eastAsia="標楷體" w:hint="eastAsia"/>
        </w:rPr>
        <w:t xml:space="preserve">                                       </w:t>
      </w:r>
      <w:r w:rsidR="00590397">
        <w:rPr>
          <w:rFonts w:ascii="標楷體" w:eastAsia="標楷體" w:hint="eastAsia"/>
        </w:rPr>
        <w:t>民國</w:t>
      </w:r>
      <w:r w:rsidR="00200F51">
        <w:rPr>
          <w:rFonts w:ascii="標楷體" w:eastAsia="標楷體"/>
        </w:rPr>
        <w:t>113</w:t>
      </w:r>
      <w:r w:rsidR="00590397">
        <w:rPr>
          <w:rFonts w:ascii="標楷體" w:eastAsia="標楷體" w:hint="eastAsia"/>
        </w:rPr>
        <w:t>年</w:t>
      </w:r>
      <w:r w:rsidR="00200F51">
        <w:rPr>
          <w:rFonts w:ascii="標楷體" w:eastAsia="標楷體" w:hint="eastAsia"/>
        </w:rPr>
        <w:t>1</w:t>
      </w:r>
      <w:r w:rsidR="00590397">
        <w:rPr>
          <w:rFonts w:ascii="標楷體" w:eastAsia="標楷體" w:hint="eastAsia"/>
        </w:rPr>
        <w:t xml:space="preserve">月 </w:t>
      </w:r>
      <w:r w:rsidR="00200F51">
        <w:rPr>
          <w:rFonts w:ascii="標楷體" w:eastAsia="標楷體"/>
        </w:rPr>
        <w:t>9</w:t>
      </w:r>
      <w:r w:rsidR="00590397">
        <w:rPr>
          <w:rFonts w:ascii="標楷體" w:eastAsia="標楷體" w:hint="eastAsia"/>
        </w:rPr>
        <w:t>日系務會議修</w:t>
      </w:r>
      <w:r w:rsidR="00200F51">
        <w:rPr>
          <w:rFonts w:ascii="標楷體" w:eastAsia="標楷體" w:hint="eastAsia"/>
        </w:rPr>
        <w:t>正</w:t>
      </w:r>
      <w:r w:rsidR="00590397">
        <w:rPr>
          <w:rFonts w:ascii="標楷體" w:eastAsia="標楷體" w:hint="eastAsia"/>
        </w:rPr>
        <w:t>通過</w:t>
      </w:r>
    </w:p>
    <w:p w14:paraId="459B9736" w14:textId="77777777" w:rsidR="001B205D" w:rsidRDefault="007308D2" w:rsidP="0075139A">
      <w:pPr>
        <w:ind w:rightChars="-64" w:right="-154"/>
        <w:jc w:val="right"/>
        <w:rPr>
          <w:rFonts w:ascii="標楷體" w:eastAsia="標楷體"/>
        </w:rPr>
      </w:pPr>
      <w:r>
        <w:rPr>
          <w:rFonts w:ascii="標楷體" w:eastAsia="標楷體" w:hint="eastAsia"/>
        </w:rPr>
        <w:t xml:space="preserve">                                      民國</w:t>
      </w:r>
      <w:r>
        <w:rPr>
          <w:rFonts w:ascii="標楷體" w:eastAsia="標楷體"/>
        </w:rPr>
        <w:t>11</w:t>
      </w:r>
      <w:r>
        <w:rPr>
          <w:rFonts w:ascii="標楷體" w:eastAsia="標楷體" w:hint="eastAsia"/>
        </w:rPr>
        <w:t>4年3月25日系務會議修正通過</w:t>
      </w:r>
    </w:p>
    <w:p w14:paraId="0ABB0507" w14:textId="33CF4198" w:rsidR="0075139A" w:rsidRDefault="0075139A" w:rsidP="0075139A">
      <w:pPr>
        <w:ind w:rightChars="-64" w:right="-154"/>
        <w:jc w:val="right"/>
        <w:rPr>
          <w:rFonts w:ascii="標楷體" w:eastAsia="標楷體"/>
        </w:rPr>
      </w:pPr>
      <w:r>
        <w:rPr>
          <w:rFonts w:ascii="標楷體" w:eastAsia="標楷體" w:hint="eastAsia"/>
        </w:rPr>
        <w:t>民國</w:t>
      </w:r>
      <w:r>
        <w:rPr>
          <w:rFonts w:ascii="標楷體" w:eastAsia="標楷體"/>
        </w:rPr>
        <w:t>11</w:t>
      </w:r>
      <w:r>
        <w:rPr>
          <w:rFonts w:ascii="標楷體" w:eastAsia="標楷體" w:hint="eastAsia"/>
        </w:rPr>
        <w:t>4年9月9日系務會議修正通過</w:t>
      </w:r>
    </w:p>
    <w:p w14:paraId="31142D6D" w14:textId="77777777" w:rsidR="0075139A" w:rsidRPr="0075139A" w:rsidRDefault="0075139A" w:rsidP="0075139A">
      <w:pPr>
        <w:ind w:rightChars="-64" w:right="-154"/>
        <w:jc w:val="right"/>
        <w:rPr>
          <w:rFonts w:ascii="標楷體" w:eastAsia="標楷體"/>
        </w:rPr>
      </w:pPr>
    </w:p>
    <w:p w14:paraId="3DF90119" w14:textId="77777777" w:rsidR="007308D2" w:rsidRDefault="002B79FA" w:rsidP="002B79FA">
      <w:pPr>
        <w:widowControl w:val="0"/>
        <w:numPr>
          <w:ilvl w:val="0"/>
          <w:numId w:val="2"/>
        </w:numPr>
        <w:spacing w:line="440" w:lineRule="exact"/>
        <w:ind w:left="573" w:right="-153" w:hanging="573"/>
        <w:rPr>
          <w:rFonts w:ascii="標楷體" w:eastAsia="標楷體"/>
          <w:sz w:val="26"/>
        </w:rPr>
      </w:pPr>
      <w:r w:rsidRPr="008C3D77">
        <w:rPr>
          <w:rFonts w:ascii="標楷體" w:eastAsia="標楷體" w:hint="eastAsia"/>
          <w:sz w:val="26"/>
        </w:rPr>
        <w:t>本</w:t>
      </w:r>
      <w:r w:rsidR="00AD7F10">
        <w:rPr>
          <w:rFonts w:ascii="標楷體" w:eastAsia="標楷體" w:hint="eastAsia"/>
          <w:sz w:val="26"/>
        </w:rPr>
        <w:t>辦法</w:t>
      </w:r>
      <w:r w:rsidRPr="008C3D77">
        <w:rPr>
          <w:rFonts w:ascii="標楷體" w:eastAsia="標楷體" w:hint="eastAsia"/>
          <w:sz w:val="26"/>
        </w:rPr>
        <w:t>依本校校務規章相關規定為依據訂定之，經系務會議通過後實施</w:t>
      </w:r>
    </w:p>
    <w:p w14:paraId="14ABE1FE" w14:textId="77777777" w:rsidR="002B79FA" w:rsidRPr="008C3D77" w:rsidRDefault="002B79FA" w:rsidP="007308D2">
      <w:pPr>
        <w:widowControl w:val="0"/>
        <w:spacing w:line="440" w:lineRule="exact"/>
        <w:ind w:left="573" w:right="-153"/>
        <w:rPr>
          <w:rFonts w:ascii="標楷體" w:eastAsia="標楷體"/>
          <w:sz w:val="26"/>
        </w:rPr>
      </w:pPr>
      <w:r w:rsidRPr="008C3D77">
        <w:rPr>
          <w:rFonts w:ascii="標楷體" w:eastAsia="標楷體" w:hint="eastAsia"/>
          <w:sz w:val="26"/>
        </w:rPr>
        <w:t>，修正時亦同。</w:t>
      </w:r>
    </w:p>
    <w:p w14:paraId="210992CF" w14:textId="77777777" w:rsidR="002B79FA" w:rsidRPr="008C3D77" w:rsidRDefault="002B79FA" w:rsidP="002B79FA">
      <w:pPr>
        <w:spacing w:line="400" w:lineRule="exact"/>
        <w:ind w:right="-153"/>
        <w:rPr>
          <w:rFonts w:ascii="標楷體" w:eastAsia="標楷體"/>
          <w:sz w:val="20"/>
        </w:rPr>
      </w:pPr>
    </w:p>
    <w:p w14:paraId="0751D842" w14:textId="77777777" w:rsidR="002B79FA" w:rsidRPr="008C3D77" w:rsidRDefault="002B79FA" w:rsidP="002B79FA">
      <w:pPr>
        <w:widowControl w:val="0"/>
        <w:numPr>
          <w:ilvl w:val="0"/>
          <w:numId w:val="2"/>
        </w:numPr>
        <w:spacing w:line="440" w:lineRule="exact"/>
        <w:ind w:left="573" w:hanging="573"/>
        <w:rPr>
          <w:rFonts w:ascii="標楷體" w:eastAsia="標楷體"/>
          <w:sz w:val="26"/>
        </w:rPr>
      </w:pPr>
      <w:r w:rsidRPr="008C3D77">
        <w:rPr>
          <w:rFonts w:ascii="標楷體" w:eastAsia="標楷體" w:hint="eastAsia"/>
          <w:sz w:val="26"/>
        </w:rPr>
        <w:t>本系每年由本系助理教授(含)級以上教授組成學術委員會，</w:t>
      </w:r>
      <w:r w:rsidRPr="00E75A65">
        <w:rPr>
          <w:rFonts w:ascii="標楷體" w:eastAsia="標楷體" w:hint="eastAsia"/>
          <w:sz w:val="26"/>
        </w:rPr>
        <w:t>學術委員會召集人</w:t>
      </w:r>
      <w:r w:rsidRPr="008C3D77">
        <w:rPr>
          <w:rFonts w:ascii="標楷體" w:eastAsia="標楷體" w:hint="eastAsia"/>
          <w:sz w:val="26"/>
        </w:rPr>
        <w:t>依據本</w:t>
      </w:r>
      <w:r w:rsidR="00AD7F10">
        <w:rPr>
          <w:rFonts w:ascii="標楷體" w:eastAsia="標楷體" w:hint="eastAsia"/>
          <w:sz w:val="26"/>
        </w:rPr>
        <w:t>辦法</w:t>
      </w:r>
      <w:r w:rsidRPr="008C3D77">
        <w:rPr>
          <w:rFonts w:ascii="標楷體" w:eastAsia="標楷體" w:hint="eastAsia"/>
          <w:sz w:val="26"/>
        </w:rPr>
        <w:t>統籌辦理該年度博士班資格考試及畢業資格審查。</w:t>
      </w:r>
    </w:p>
    <w:p w14:paraId="69E21345" w14:textId="77777777" w:rsidR="002B79FA" w:rsidRPr="007308D2" w:rsidRDefault="002B79FA" w:rsidP="002B79FA">
      <w:pPr>
        <w:spacing w:line="400" w:lineRule="exact"/>
        <w:rPr>
          <w:rFonts w:ascii="標楷體" w:eastAsia="標楷體"/>
          <w:sz w:val="26"/>
        </w:rPr>
      </w:pPr>
    </w:p>
    <w:p w14:paraId="210A4038" w14:textId="77777777" w:rsidR="002B79FA" w:rsidRPr="008C3D77" w:rsidRDefault="002B79FA" w:rsidP="002B79FA">
      <w:pPr>
        <w:spacing w:line="500" w:lineRule="exact"/>
        <w:rPr>
          <w:rFonts w:ascii="標楷體" w:eastAsia="標楷體"/>
          <w:sz w:val="26"/>
        </w:rPr>
      </w:pPr>
      <w:r w:rsidRPr="008C3D77">
        <w:rPr>
          <w:rFonts w:ascii="標楷體" w:eastAsia="標楷體" w:hint="eastAsia"/>
          <w:sz w:val="26"/>
        </w:rPr>
        <w:t>參、課程學分規定：依</w:t>
      </w:r>
      <w:r w:rsidR="009934FA" w:rsidRPr="004072B2">
        <w:rPr>
          <w:rFonts w:ascii="標楷體" w:eastAsia="標楷體" w:hint="eastAsia"/>
          <w:sz w:val="26"/>
        </w:rPr>
        <w:t>研究生章程</w:t>
      </w:r>
      <w:r w:rsidRPr="00D537A0">
        <w:rPr>
          <w:rFonts w:ascii="標楷體" w:eastAsia="標楷體" w:hint="eastAsia"/>
          <w:sz w:val="26"/>
        </w:rPr>
        <w:t>及本校有關法令</w:t>
      </w:r>
      <w:r w:rsidRPr="008C3D77">
        <w:rPr>
          <w:rFonts w:ascii="標楷體" w:eastAsia="標楷體" w:hint="eastAsia"/>
          <w:sz w:val="26"/>
        </w:rPr>
        <w:t>辦理。</w:t>
      </w:r>
    </w:p>
    <w:p w14:paraId="214E6B61" w14:textId="77777777" w:rsidR="002B79FA" w:rsidRPr="008C3D77" w:rsidRDefault="002B79FA" w:rsidP="002B79FA">
      <w:pPr>
        <w:spacing w:line="400" w:lineRule="exact"/>
        <w:rPr>
          <w:rFonts w:ascii="標楷體" w:eastAsia="標楷體"/>
          <w:sz w:val="26"/>
        </w:rPr>
      </w:pPr>
    </w:p>
    <w:p w14:paraId="587A2335" w14:textId="77777777" w:rsidR="002B79FA" w:rsidRPr="008C3D77" w:rsidRDefault="002B79FA" w:rsidP="002B79FA">
      <w:pPr>
        <w:spacing w:line="440" w:lineRule="exact"/>
        <w:rPr>
          <w:rFonts w:ascii="標楷體" w:eastAsia="標楷體"/>
          <w:sz w:val="26"/>
        </w:rPr>
      </w:pPr>
      <w:r w:rsidRPr="008C3D77">
        <w:rPr>
          <w:rFonts w:ascii="標楷體" w:eastAsia="標楷體" w:hint="eastAsia"/>
          <w:sz w:val="26"/>
        </w:rPr>
        <w:t>肆、資格考試規定：</w:t>
      </w:r>
    </w:p>
    <w:p w14:paraId="60A58038" w14:textId="77777777" w:rsidR="002B79FA" w:rsidRPr="008C3D77" w:rsidRDefault="002B79FA" w:rsidP="002B79FA">
      <w:pPr>
        <w:spacing w:line="440" w:lineRule="exact"/>
        <w:ind w:left="480"/>
        <w:rPr>
          <w:rFonts w:ascii="標楷體" w:eastAsia="標楷體"/>
          <w:sz w:val="26"/>
        </w:rPr>
      </w:pPr>
      <w:r w:rsidRPr="008C3D77">
        <w:rPr>
          <w:rFonts w:ascii="標楷體" w:eastAsia="標楷體" w:hint="eastAsia"/>
          <w:sz w:val="26"/>
        </w:rPr>
        <w:t>(一)本系博士班學生均需參加，並以筆試行之。</w:t>
      </w:r>
    </w:p>
    <w:p w14:paraId="4834C7A0" w14:textId="77777777" w:rsidR="002B79FA" w:rsidRPr="008C3D77" w:rsidRDefault="002B79FA" w:rsidP="002B79FA">
      <w:pPr>
        <w:spacing w:line="440" w:lineRule="exact"/>
        <w:ind w:leftChars="200" w:left="1000" w:hangingChars="200" w:hanging="520"/>
        <w:rPr>
          <w:rFonts w:ascii="標楷體" w:eastAsia="標楷體"/>
          <w:sz w:val="26"/>
        </w:rPr>
      </w:pPr>
      <w:r w:rsidRPr="008C3D77">
        <w:rPr>
          <w:rFonts w:ascii="標楷體" w:eastAsia="標楷體"/>
          <w:sz w:val="26"/>
        </w:rPr>
        <w:t>(</w:t>
      </w:r>
      <w:r w:rsidRPr="008C3D77">
        <w:rPr>
          <w:rFonts w:ascii="標楷體" w:eastAsia="標楷體" w:hint="eastAsia"/>
          <w:sz w:val="26"/>
        </w:rPr>
        <w:t>二</w:t>
      </w:r>
      <w:r w:rsidRPr="008C3D77">
        <w:rPr>
          <w:rFonts w:ascii="標楷體" w:eastAsia="標楷體"/>
          <w:sz w:val="26"/>
        </w:rPr>
        <w:t>)</w:t>
      </w:r>
      <w:r w:rsidRPr="008C3D77">
        <w:rPr>
          <w:rFonts w:ascii="標楷體" w:eastAsia="標楷體" w:hint="eastAsia"/>
          <w:sz w:val="26"/>
        </w:rPr>
        <w:t>考試科目含核心課程二科及主修課程一科，所有各科分數皆以七十分為及格分數。</w:t>
      </w:r>
    </w:p>
    <w:p w14:paraId="2BDB1274" w14:textId="77777777" w:rsidR="002B79FA" w:rsidRPr="008C3D77" w:rsidRDefault="002B79FA" w:rsidP="002B79FA">
      <w:pPr>
        <w:spacing w:line="440" w:lineRule="exact"/>
        <w:ind w:leftChars="200" w:left="1000" w:hangingChars="200" w:hanging="520"/>
        <w:rPr>
          <w:rFonts w:ascii="標楷體" w:eastAsia="標楷體"/>
          <w:sz w:val="26"/>
        </w:rPr>
      </w:pPr>
      <w:r w:rsidRPr="008C3D77">
        <w:rPr>
          <w:rFonts w:ascii="標楷體" w:eastAsia="標楷體" w:hint="eastAsia"/>
          <w:sz w:val="26"/>
        </w:rPr>
        <w:t>(三)資格考試每學期舉辦一次，資格考試全部應考科目必須在進入博士班後三個學年以內通過</w:t>
      </w:r>
      <w:r w:rsidRPr="0031295D">
        <w:rPr>
          <w:rFonts w:ascii="標楷體" w:eastAsia="標楷體" w:hAnsi="標楷體" w:cs="Arial"/>
          <w:spacing w:val="15"/>
          <w:sz w:val="26"/>
          <w:szCs w:val="26"/>
          <w:bdr w:val="none" w:sz="0" w:space="0" w:color="auto" w:frame="1"/>
        </w:rPr>
        <w:t>(</w:t>
      </w:r>
      <w:r w:rsidRPr="0031295D">
        <w:rPr>
          <w:rFonts w:ascii="標楷體" w:eastAsia="標楷體" w:hAnsi="標楷體" w:hint="eastAsia"/>
          <w:spacing w:val="15"/>
          <w:sz w:val="26"/>
          <w:szCs w:val="26"/>
          <w:bdr w:val="none" w:sz="0" w:space="0" w:color="auto" w:frame="1"/>
        </w:rPr>
        <w:t>不含休學期間</w:t>
      </w:r>
      <w:r w:rsidRPr="0031295D">
        <w:rPr>
          <w:rFonts w:ascii="標楷體" w:eastAsia="標楷體" w:hAnsi="標楷體" w:cs="Arial"/>
          <w:spacing w:val="15"/>
          <w:sz w:val="26"/>
          <w:szCs w:val="26"/>
          <w:bdr w:val="none" w:sz="0" w:space="0" w:color="auto" w:frame="1"/>
        </w:rPr>
        <w:t>)</w:t>
      </w:r>
      <w:r w:rsidRPr="008C3D77">
        <w:rPr>
          <w:rFonts w:ascii="標楷體" w:eastAsia="標楷體" w:hint="eastAsia"/>
          <w:sz w:val="26"/>
        </w:rPr>
        <w:t>，但每一科至多可考三次，屆時未通過者，依學校規定退學之。</w:t>
      </w:r>
    </w:p>
    <w:p w14:paraId="0E5FB101" w14:textId="77777777" w:rsidR="002B79FA" w:rsidRPr="008C3D77" w:rsidRDefault="002B79FA" w:rsidP="002B79FA">
      <w:pPr>
        <w:spacing w:line="440" w:lineRule="exact"/>
        <w:ind w:left="480"/>
        <w:rPr>
          <w:rFonts w:ascii="標楷體" w:eastAsia="標楷體"/>
          <w:sz w:val="26"/>
        </w:rPr>
      </w:pPr>
      <w:r w:rsidRPr="008C3D77">
        <w:rPr>
          <w:rFonts w:ascii="標楷體" w:eastAsia="標楷體" w:hint="eastAsia"/>
          <w:sz w:val="26"/>
        </w:rPr>
        <w:t>(四)資格考試學生每次最多選考科數，依下列公式計算之：</w:t>
      </w:r>
    </w:p>
    <w:p w14:paraId="08162412" w14:textId="77777777" w:rsidR="002B79FA" w:rsidRPr="008C3D77" w:rsidRDefault="00EC56FF" w:rsidP="002B79FA">
      <w:pPr>
        <w:spacing w:line="440" w:lineRule="exact"/>
        <w:ind w:left="480"/>
        <w:rPr>
          <w:rFonts w:ascii="標楷體" w:eastAsia="標楷體"/>
          <w:sz w:val="26"/>
        </w:rPr>
      </w:pPr>
      <w:r>
        <w:rPr>
          <w:rFonts w:ascii="標楷體" w:eastAsia="標楷體" w:hint="eastAsia"/>
          <w:sz w:val="26"/>
        </w:rPr>
        <w:t xml:space="preserve">    </w:t>
      </w:r>
      <w:r w:rsidR="002B79FA" w:rsidRPr="008C3D77">
        <w:rPr>
          <w:rFonts w:ascii="標楷體" w:eastAsia="標楷體" w:hint="eastAsia"/>
          <w:sz w:val="26"/>
        </w:rPr>
        <w:t>核心課程科數=3</w:t>
      </w:r>
      <w:r w:rsidR="002B79FA" w:rsidRPr="008C3D77">
        <w:rPr>
          <w:rFonts w:ascii="標楷體" w:eastAsia="標楷體"/>
          <w:sz w:val="26"/>
        </w:rPr>
        <w:t>–</w:t>
      </w:r>
      <w:r w:rsidR="002B79FA" w:rsidRPr="008C3D77">
        <w:rPr>
          <w:rFonts w:ascii="標楷體" w:eastAsia="標楷體" w:hint="eastAsia"/>
          <w:sz w:val="26"/>
        </w:rPr>
        <w:t>(已通過核心課程科數)</w:t>
      </w:r>
    </w:p>
    <w:p w14:paraId="54727C90" w14:textId="77777777" w:rsidR="002B79FA" w:rsidRPr="008C3D77" w:rsidRDefault="00EC56FF" w:rsidP="002B79FA">
      <w:pPr>
        <w:spacing w:line="440" w:lineRule="exact"/>
        <w:ind w:left="480"/>
        <w:rPr>
          <w:rFonts w:ascii="標楷體" w:eastAsia="標楷體"/>
          <w:sz w:val="26"/>
        </w:rPr>
      </w:pPr>
      <w:r>
        <w:rPr>
          <w:rFonts w:ascii="標楷體" w:eastAsia="標楷體" w:hint="eastAsia"/>
          <w:sz w:val="26"/>
        </w:rPr>
        <w:t xml:space="preserve">    </w:t>
      </w:r>
      <w:r w:rsidR="002B79FA" w:rsidRPr="008C3D77">
        <w:rPr>
          <w:rFonts w:ascii="標楷體" w:eastAsia="標楷體" w:hint="eastAsia"/>
          <w:sz w:val="26"/>
        </w:rPr>
        <w:t>主修課程科數=3</w:t>
      </w:r>
      <w:r w:rsidR="002B79FA" w:rsidRPr="008C3D77">
        <w:rPr>
          <w:rFonts w:ascii="標楷體" w:eastAsia="標楷體"/>
          <w:sz w:val="26"/>
        </w:rPr>
        <w:t>–</w:t>
      </w:r>
      <w:r w:rsidR="002B79FA" w:rsidRPr="008C3D77">
        <w:rPr>
          <w:rFonts w:ascii="標楷體" w:eastAsia="標楷體" w:hint="eastAsia"/>
          <w:sz w:val="26"/>
        </w:rPr>
        <w:t>(已通過主修課程科數)</w:t>
      </w:r>
    </w:p>
    <w:p w14:paraId="472178BA" w14:textId="77777777" w:rsidR="002B79FA" w:rsidRPr="008C3D77" w:rsidRDefault="002B79FA" w:rsidP="002B79FA">
      <w:pPr>
        <w:spacing w:line="440" w:lineRule="exact"/>
        <w:ind w:left="480"/>
        <w:rPr>
          <w:rFonts w:ascii="標楷體" w:eastAsia="標楷體"/>
          <w:sz w:val="26"/>
        </w:rPr>
      </w:pPr>
      <w:r w:rsidRPr="008C3D77">
        <w:rPr>
          <w:rFonts w:ascii="標楷體" w:eastAsia="標楷體" w:hint="eastAsia"/>
          <w:sz w:val="26"/>
        </w:rPr>
        <w:t>(五)資格考試各科出題老師，由</w:t>
      </w:r>
      <w:r w:rsidR="00EC56FF" w:rsidRPr="004072B2">
        <w:rPr>
          <w:rFonts w:ascii="標楷體" w:eastAsia="標楷體" w:hint="eastAsia"/>
          <w:sz w:val="26"/>
          <w:szCs w:val="26"/>
        </w:rPr>
        <w:t>系務會議</w:t>
      </w:r>
      <w:r w:rsidRPr="008C3D77">
        <w:rPr>
          <w:rFonts w:ascii="標楷體" w:eastAsia="標楷體" w:hint="eastAsia"/>
          <w:sz w:val="26"/>
        </w:rPr>
        <w:t>開會</w:t>
      </w:r>
      <w:r w:rsidRPr="00EC56FF">
        <w:rPr>
          <w:rFonts w:ascii="標楷體" w:eastAsia="標楷體" w:hint="eastAsia"/>
          <w:sz w:val="26"/>
        </w:rPr>
        <w:t>決定之</w:t>
      </w:r>
      <w:r w:rsidRPr="008C3D77">
        <w:rPr>
          <w:rFonts w:ascii="標楷體" w:eastAsia="標楷體" w:hint="eastAsia"/>
          <w:sz w:val="26"/>
        </w:rPr>
        <w:t>。</w:t>
      </w:r>
    </w:p>
    <w:p w14:paraId="6A215E4B" w14:textId="77777777" w:rsidR="002B79FA" w:rsidRPr="008C3D77" w:rsidRDefault="002B79FA" w:rsidP="002B79FA">
      <w:pPr>
        <w:spacing w:line="440" w:lineRule="exact"/>
        <w:rPr>
          <w:rFonts w:ascii="標楷體" w:eastAsia="標楷體"/>
          <w:sz w:val="26"/>
        </w:rPr>
      </w:pPr>
      <w:r w:rsidRPr="008C3D77">
        <w:rPr>
          <w:rFonts w:ascii="標楷體" w:eastAsia="標楷體" w:hint="eastAsia"/>
          <w:sz w:val="26"/>
        </w:rPr>
        <w:lastRenderedPageBreak/>
        <w:t>伍、畢業資格審定：</w:t>
      </w:r>
    </w:p>
    <w:p w14:paraId="1D2B6493" w14:textId="77777777" w:rsidR="002B79FA" w:rsidRPr="008C3D77" w:rsidRDefault="002B79FA" w:rsidP="002B79FA">
      <w:pPr>
        <w:widowControl w:val="0"/>
        <w:numPr>
          <w:ilvl w:val="0"/>
          <w:numId w:val="5"/>
        </w:numPr>
        <w:tabs>
          <w:tab w:val="clear" w:pos="1425"/>
          <w:tab w:val="num" w:pos="1005"/>
        </w:tabs>
        <w:spacing w:line="440" w:lineRule="exact"/>
        <w:ind w:left="1005"/>
        <w:rPr>
          <w:rFonts w:ascii="標楷體" w:eastAsia="標楷體"/>
          <w:sz w:val="26"/>
        </w:rPr>
      </w:pPr>
      <w:r w:rsidRPr="008C3D77">
        <w:rPr>
          <w:rFonts w:ascii="標楷體" w:eastAsia="標楷體" w:hint="eastAsia"/>
          <w:sz w:val="26"/>
        </w:rPr>
        <w:t>凡博士班研究生於通過資格考試且經指導教授同意，申請學位論文考試前皆需完成資格審定。</w:t>
      </w:r>
    </w:p>
    <w:p w14:paraId="24BE2283" w14:textId="77777777" w:rsidR="002B79FA" w:rsidRPr="0031295D" w:rsidRDefault="002B79FA" w:rsidP="002B79FA">
      <w:pPr>
        <w:widowControl w:val="0"/>
        <w:numPr>
          <w:ilvl w:val="0"/>
          <w:numId w:val="5"/>
        </w:numPr>
        <w:tabs>
          <w:tab w:val="clear" w:pos="1425"/>
          <w:tab w:val="num" w:pos="1005"/>
        </w:tabs>
        <w:spacing w:line="440" w:lineRule="exact"/>
        <w:ind w:left="1005"/>
        <w:rPr>
          <w:rFonts w:ascii="標楷體" w:eastAsia="標楷體" w:hAnsi="標楷體"/>
          <w:sz w:val="26"/>
          <w:szCs w:val="26"/>
        </w:rPr>
      </w:pPr>
      <w:r w:rsidRPr="0031295D">
        <w:rPr>
          <w:rFonts w:ascii="標楷體" w:eastAsia="標楷體" w:hAnsi="標楷體"/>
          <w:sz w:val="26"/>
          <w:szCs w:val="26"/>
          <w:shd w:val="clear" w:color="auto" w:fill="FFFFFF"/>
        </w:rPr>
        <w:t>所有論文必須要有本系指導教授</w:t>
      </w:r>
      <w:r w:rsidR="00200F51" w:rsidRPr="0031295D">
        <w:rPr>
          <w:rFonts w:ascii="標楷體" w:eastAsia="標楷體" w:hAnsi="標楷體" w:hint="eastAsia"/>
          <w:sz w:val="26"/>
          <w:szCs w:val="26"/>
          <w:shd w:val="clear" w:color="auto" w:fill="FFFFFF"/>
        </w:rPr>
        <w:t>列</w:t>
      </w:r>
      <w:r w:rsidRPr="0031295D">
        <w:rPr>
          <w:rFonts w:ascii="標楷體" w:eastAsia="標楷體" w:hAnsi="標楷體"/>
          <w:sz w:val="26"/>
          <w:szCs w:val="26"/>
          <w:shd w:val="clear" w:color="auto" w:fill="FFFFFF"/>
        </w:rPr>
        <w:t>名</w:t>
      </w:r>
      <w:r w:rsidRPr="0031295D">
        <w:rPr>
          <w:rFonts w:ascii="標楷體" w:eastAsia="標楷體" w:hAnsi="標楷體" w:hint="eastAsia"/>
          <w:sz w:val="26"/>
          <w:szCs w:val="26"/>
          <w:shd w:val="clear" w:color="auto" w:fill="FFFFFF"/>
        </w:rPr>
        <w:t>方</w:t>
      </w:r>
      <w:r w:rsidRPr="0031295D">
        <w:rPr>
          <w:rFonts w:ascii="標楷體" w:eastAsia="標楷體" w:hAnsi="標楷體"/>
          <w:sz w:val="26"/>
          <w:szCs w:val="26"/>
          <w:shd w:val="clear" w:color="auto" w:fill="FFFFFF"/>
        </w:rPr>
        <w:t>可計點。</w:t>
      </w:r>
    </w:p>
    <w:p w14:paraId="2D3EBD87" w14:textId="77777777" w:rsidR="002B79FA" w:rsidRPr="008C3D77" w:rsidRDefault="002B79FA" w:rsidP="002B79FA">
      <w:pPr>
        <w:widowControl w:val="0"/>
        <w:numPr>
          <w:ilvl w:val="0"/>
          <w:numId w:val="5"/>
        </w:numPr>
        <w:tabs>
          <w:tab w:val="clear" w:pos="1425"/>
          <w:tab w:val="num" w:pos="1005"/>
        </w:tabs>
        <w:spacing w:line="440" w:lineRule="exact"/>
        <w:ind w:left="1005"/>
        <w:rPr>
          <w:rFonts w:ascii="標楷體" w:eastAsia="標楷體"/>
          <w:sz w:val="26"/>
        </w:rPr>
      </w:pPr>
      <w:r w:rsidRPr="008C3D77">
        <w:rPr>
          <w:rFonts w:ascii="標楷體" w:eastAsia="標楷體" w:hint="eastAsia"/>
          <w:sz w:val="26"/>
        </w:rPr>
        <w:t>博士班學生需滿足下列條件之一，且其著作積分超過10點(含)以上者，方得提出畢業資格審定申請：</w:t>
      </w:r>
    </w:p>
    <w:p w14:paraId="5AF9B7E3" w14:textId="77777777" w:rsidR="002B79FA" w:rsidRPr="008C3D77" w:rsidRDefault="002B79FA" w:rsidP="002B79FA">
      <w:pPr>
        <w:widowControl w:val="0"/>
        <w:numPr>
          <w:ilvl w:val="0"/>
          <w:numId w:val="4"/>
        </w:numPr>
        <w:spacing w:line="440" w:lineRule="exact"/>
        <w:rPr>
          <w:rFonts w:ascii="標楷體" w:eastAsia="標楷體"/>
          <w:sz w:val="26"/>
        </w:rPr>
      </w:pPr>
      <w:r w:rsidRPr="008C3D77">
        <w:rPr>
          <w:rFonts w:ascii="標楷體" w:eastAsia="標楷體" w:hint="eastAsia"/>
          <w:sz w:val="26"/>
        </w:rPr>
        <w:t>A級期刊論文條款：</w:t>
      </w:r>
      <w:r w:rsidRPr="008C3D77">
        <w:rPr>
          <w:rFonts w:ascii="標楷體" w:eastAsia="標楷體"/>
          <w:sz w:val="26"/>
        </w:rPr>
        <w:br/>
      </w:r>
      <w:r w:rsidRPr="008C3D77">
        <w:rPr>
          <w:rFonts w:ascii="標楷體" w:eastAsia="標楷體" w:hint="eastAsia"/>
          <w:sz w:val="26"/>
        </w:rPr>
        <w:t>在相關之國際期刊發表至少一篇等級A之期刊論文，且申請人應列為作者第一位(指導教授及共同指導教授排名不計)</w:t>
      </w:r>
    </w:p>
    <w:p w14:paraId="3910631F" w14:textId="77777777" w:rsidR="002B79FA" w:rsidRPr="008C3D77" w:rsidRDefault="002B79FA" w:rsidP="002B79FA">
      <w:pPr>
        <w:widowControl w:val="0"/>
        <w:numPr>
          <w:ilvl w:val="0"/>
          <w:numId w:val="4"/>
        </w:numPr>
        <w:spacing w:line="440" w:lineRule="exact"/>
        <w:ind w:right="-154"/>
        <w:rPr>
          <w:rFonts w:ascii="標楷體" w:eastAsia="標楷體"/>
          <w:sz w:val="26"/>
        </w:rPr>
      </w:pPr>
      <w:r w:rsidRPr="008C3D77">
        <w:rPr>
          <w:rFonts w:ascii="標楷體" w:eastAsia="標楷體" w:hint="eastAsia"/>
          <w:sz w:val="26"/>
        </w:rPr>
        <w:t>B級期刊論文條款：</w:t>
      </w:r>
      <w:r w:rsidRPr="008C3D77">
        <w:rPr>
          <w:rFonts w:ascii="標楷體" w:eastAsia="標楷體"/>
          <w:sz w:val="26"/>
        </w:rPr>
        <w:br/>
      </w:r>
      <w:r w:rsidRPr="008C3D77">
        <w:rPr>
          <w:rFonts w:ascii="標楷體" w:eastAsia="標楷體" w:hint="eastAsia"/>
          <w:sz w:val="26"/>
        </w:rPr>
        <w:t>在相關之國際期刊發表至少一篇等級B之期刊論文，且申請人應列為作者第一位(指導教授及共同指導教授排名不計)，除此之外，須搭配以下論文及表現:</w:t>
      </w:r>
    </w:p>
    <w:p w14:paraId="44B76611" w14:textId="77777777" w:rsidR="002B79FA" w:rsidRPr="008C3D77" w:rsidRDefault="002B79FA" w:rsidP="002B79FA">
      <w:pPr>
        <w:widowControl w:val="0"/>
        <w:numPr>
          <w:ilvl w:val="0"/>
          <w:numId w:val="7"/>
        </w:numPr>
        <w:spacing w:line="440" w:lineRule="exact"/>
        <w:ind w:right="-154"/>
        <w:rPr>
          <w:rFonts w:ascii="標楷體" w:eastAsia="標楷體"/>
          <w:sz w:val="26"/>
        </w:rPr>
      </w:pPr>
      <w:r w:rsidRPr="008C3D77">
        <w:rPr>
          <w:rFonts w:ascii="標楷體" w:eastAsia="標楷體" w:hint="eastAsia"/>
          <w:sz w:val="26"/>
        </w:rPr>
        <w:t>一篇等級B之期刊論文</w:t>
      </w:r>
    </w:p>
    <w:p w14:paraId="4AD370CB" w14:textId="77777777" w:rsidR="002B79FA" w:rsidRPr="008C3D77" w:rsidRDefault="002B79FA" w:rsidP="002B79FA">
      <w:pPr>
        <w:widowControl w:val="0"/>
        <w:numPr>
          <w:ilvl w:val="0"/>
          <w:numId w:val="7"/>
        </w:numPr>
        <w:spacing w:line="440" w:lineRule="exact"/>
        <w:ind w:right="-154"/>
        <w:rPr>
          <w:rFonts w:ascii="標楷體" w:eastAsia="標楷體"/>
          <w:sz w:val="26"/>
        </w:rPr>
      </w:pPr>
      <w:r w:rsidRPr="008C3D77">
        <w:rPr>
          <w:rFonts w:ascii="標楷體" w:eastAsia="標楷體" w:hint="eastAsia"/>
          <w:sz w:val="26"/>
        </w:rPr>
        <w:t>一篇等級A之會議論文</w:t>
      </w:r>
    </w:p>
    <w:p w14:paraId="2C9AF4B0" w14:textId="77777777" w:rsidR="002B79FA" w:rsidRPr="008C3D77" w:rsidRDefault="002B79FA" w:rsidP="002B79FA">
      <w:pPr>
        <w:widowControl w:val="0"/>
        <w:numPr>
          <w:ilvl w:val="0"/>
          <w:numId w:val="7"/>
        </w:numPr>
        <w:spacing w:line="440" w:lineRule="exact"/>
        <w:ind w:right="-154"/>
        <w:rPr>
          <w:rFonts w:ascii="標楷體" w:eastAsia="標楷體"/>
          <w:sz w:val="26"/>
        </w:rPr>
      </w:pPr>
      <w:r w:rsidRPr="008C3D77">
        <w:rPr>
          <w:rFonts w:ascii="標楷體" w:eastAsia="標楷體" w:hint="eastAsia"/>
          <w:sz w:val="26"/>
        </w:rPr>
        <w:t>兩篇等級B之會議論文</w:t>
      </w:r>
    </w:p>
    <w:p w14:paraId="4FA9CEB7" w14:textId="77777777" w:rsidR="002B79FA" w:rsidRPr="008C3D77" w:rsidRDefault="002B79FA" w:rsidP="002B79FA">
      <w:pPr>
        <w:widowControl w:val="0"/>
        <w:numPr>
          <w:ilvl w:val="0"/>
          <w:numId w:val="7"/>
        </w:numPr>
        <w:spacing w:line="440" w:lineRule="exact"/>
        <w:ind w:right="-154"/>
        <w:rPr>
          <w:rFonts w:ascii="標楷體" w:eastAsia="標楷體"/>
          <w:sz w:val="26"/>
        </w:rPr>
      </w:pPr>
      <w:r w:rsidRPr="008C3D77">
        <w:rPr>
          <w:rFonts w:ascii="標楷體" w:eastAsia="標楷體" w:hint="eastAsia"/>
          <w:sz w:val="26"/>
        </w:rPr>
        <w:t>一篇等級B之會議論文加上一等級B之特殊表現</w:t>
      </w:r>
    </w:p>
    <w:p w14:paraId="406C26F6" w14:textId="4199924C" w:rsidR="002B79FA" w:rsidRDefault="002B79FA" w:rsidP="002B79FA">
      <w:pPr>
        <w:spacing w:line="440" w:lineRule="exact"/>
        <w:ind w:leftChars="400" w:left="960" w:firstLineChars="150" w:firstLine="390"/>
        <w:rPr>
          <w:rFonts w:ascii="標楷體" w:eastAsia="標楷體"/>
          <w:sz w:val="26"/>
        </w:rPr>
      </w:pPr>
      <w:r w:rsidRPr="008C3D77">
        <w:rPr>
          <w:rFonts w:ascii="標楷體" w:eastAsia="標楷體" w:hint="eastAsia"/>
          <w:sz w:val="26"/>
        </w:rPr>
        <w:t>上述</w:t>
      </w:r>
      <w:r w:rsidRPr="008C3D77">
        <w:rPr>
          <w:rFonts w:ascii="標楷體" w:eastAsia="標楷體"/>
          <w:sz w:val="26"/>
        </w:rPr>
        <w:t>”</w:t>
      </w:r>
      <w:r w:rsidRPr="008C3D77">
        <w:rPr>
          <w:rFonts w:ascii="標楷體" w:eastAsia="標楷體" w:hint="eastAsia"/>
          <w:sz w:val="26"/>
        </w:rPr>
        <w:t>發表論文</w:t>
      </w:r>
      <w:r w:rsidRPr="008C3D77">
        <w:rPr>
          <w:rFonts w:ascii="標楷體" w:eastAsia="標楷體"/>
          <w:sz w:val="26"/>
        </w:rPr>
        <w:t>”</w:t>
      </w:r>
      <w:r w:rsidRPr="008C3D77">
        <w:rPr>
          <w:rFonts w:ascii="標楷體" w:eastAsia="標楷體" w:hint="eastAsia"/>
          <w:sz w:val="26"/>
        </w:rPr>
        <w:t>意指論文已經發表或已被接受，且有正式的接受函之意。</w:t>
      </w:r>
    </w:p>
    <w:p w14:paraId="101F751A" w14:textId="77777777" w:rsidR="002B79FA" w:rsidRPr="008C3D77" w:rsidRDefault="002B79FA" w:rsidP="002B79FA">
      <w:pPr>
        <w:widowControl w:val="0"/>
        <w:numPr>
          <w:ilvl w:val="0"/>
          <w:numId w:val="5"/>
        </w:numPr>
        <w:tabs>
          <w:tab w:val="clear" w:pos="1425"/>
          <w:tab w:val="left" w:pos="900"/>
          <w:tab w:val="num" w:pos="1005"/>
        </w:tabs>
        <w:spacing w:line="440" w:lineRule="exact"/>
        <w:ind w:leftChars="150" w:left="900" w:hangingChars="225" w:hanging="540"/>
        <w:rPr>
          <w:rFonts w:ascii="Arial" w:eastAsia="標楷體" w:hAnsi="Arial" w:cs="Arial"/>
        </w:rPr>
      </w:pPr>
      <w:r w:rsidRPr="008C3D77">
        <w:rPr>
          <w:rFonts w:ascii="Arial" w:eastAsia="標楷體" w:hAnsi="Arial" w:cs="Arial"/>
        </w:rPr>
        <w:t>點數計算法：</w:t>
      </w:r>
      <w:r w:rsidRPr="008C3D77">
        <w:rPr>
          <w:rFonts w:ascii="Arial" w:eastAsia="標楷體" w:hAnsi="Arial" w:cs="Arial"/>
        </w:rPr>
        <w:t xml:space="preserve"> </w:t>
      </w:r>
    </w:p>
    <w:p w14:paraId="21DC0FBC" w14:textId="3259F136" w:rsidR="002B79FA" w:rsidRPr="008C3D77" w:rsidRDefault="002B79FA" w:rsidP="002B79FA">
      <w:pPr>
        <w:pStyle w:val="af1"/>
        <w:ind w:leftChars="300" w:left="2160" w:hangingChars="600" w:hanging="1440"/>
        <w:jc w:val="left"/>
        <w:rPr>
          <w:rFonts w:ascii="Arial" w:eastAsia="標楷體" w:hAnsi="Arial" w:cs="Arial"/>
        </w:rPr>
      </w:pPr>
      <w:r w:rsidRPr="008C3D77">
        <w:rPr>
          <w:rFonts w:ascii="Arial" w:eastAsia="標楷體" w:hAnsi="Arial" w:cs="Arial"/>
        </w:rPr>
        <w:t>1.</w:t>
      </w:r>
      <w:r w:rsidRPr="008C3D77">
        <w:rPr>
          <w:rFonts w:ascii="Arial" w:eastAsia="標楷體" w:hAnsi="Arial" w:cs="Arial"/>
        </w:rPr>
        <w:t>期刊論文：</w:t>
      </w:r>
      <w:r w:rsidRPr="00477E1F">
        <w:rPr>
          <w:rFonts w:ascii="Arial" w:eastAsia="標楷體" w:hAnsi="Arial" w:cs="Arial" w:hint="eastAsia"/>
          <w:color w:val="FF0000"/>
        </w:rPr>
        <w:t>（</w:t>
      </w:r>
      <w:r w:rsidR="00F724E1" w:rsidRPr="00477E1F">
        <w:rPr>
          <w:rFonts w:ascii="Arial" w:eastAsia="標楷體" w:hAnsi="Arial" w:cs="Arial" w:hint="eastAsia"/>
          <w:color w:val="FF0000"/>
        </w:rPr>
        <w:t>1</w:t>
      </w:r>
      <w:r w:rsidR="00F724E1" w:rsidRPr="00477E1F">
        <w:rPr>
          <w:rFonts w:ascii="Arial" w:eastAsia="標楷體" w:hAnsi="Arial" w:cs="Arial"/>
          <w:color w:val="FF0000"/>
        </w:rPr>
        <w:t>13</w:t>
      </w:r>
      <w:r w:rsidR="00F724E1" w:rsidRPr="00477E1F">
        <w:rPr>
          <w:rFonts w:ascii="Arial" w:eastAsia="標楷體" w:hAnsi="Arial" w:cs="Arial" w:hint="eastAsia"/>
          <w:color w:val="FF0000"/>
        </w:rPr>
        <w:t>學年度</w:t>
      </w:r>
      <w:r w:rsidR="00F724E1" w:rsidRPr="00477E1F">
        <w:rPr>
          <w:rFonts w:ascii="Arial" w:eastAsia="標楷體" w:hAnsi="Arial" w:cs="Arial" w:hint="eastAsia"/>
          <w:color w:val="FF0000"/>
        </w:rPr>
        <w:t>(</w:t>
      </w:r>
      <w:r w:rsidR="00F724E1" w:rsidRPr="00477E1F">
        <w:rPr>
          <w:rFonts w:ascii="Arial" w:eastAsia="標楷體" w:hAnsi="Arial" w:cs="Arial" w:hint="eastAsia"/>
          <w:color w:val="FF0000"/>
        </w:rPr>
        <w:t>含</w:t>
      </w:r>
      <w:r w:rsidR="00F724E1" w:rsidRPr="00477E1F">
        <w:rPr>
          <w:rFonts w:ascii="Arial" w:eastAsia="標楷體" w:hAnsi="Arial" w:cs="Arial" w:hint="eastAsia"/>
          <w:color w:val="FF0000"/>
        </w:rPr>
        <w:t>)</w:t>
      </w:r>
      <w:r w:rsidR="00F724E1" w:rsidRPr="00477E1F">
        <w:rPr>
          <w:rFonts w:ascii="Arial" w:eastAsia="標楷體" w:hAnsi="Arial" w:cs="Arial" w:hint="eastAsia"/>
          <w:color w:val="FF0000"/>
        </w:rPr>
        <w:t>以前</w:t>
      </w:r>
      <w:r w:rsidR="00AB4F1C" w:rsidRPr="00477E1F">
        <w:rPr>
          <w:rFonts w:ascii="Arial" w:eastAsia="標楷體" w:hAnsi="Arial" w:cs="Arial" w:hint="eastAsia"/>
          <w:color w:val="FF0000"/>
        </w:rPr>
        <w:t>入</w:t>
      </w:r>
      <w:r w:rsidR="00F724E1" w:rsidRPr="00477E1F">
        <w:rPr>
          <w:rFonts w:ascii="Arial" w:eastAsia="標楷體" w:hAnsi="Arial" w:cs="Arial" w:hint="eastAsia"/>
          <w:color w:val="FF0000"/>
        </w:rPr>
        <w:t>學</w:t>
      </w:r>
      <w:r w:rsidR="00AB4F1C" w:rsidRPr="00477E1F">
        <w:rPr>
          <w:rFonts w:ascii="Arial" w:eastAsia="標楷體" w:hAnsi="Arial" w:cs="Arial" w:hint="eastAsia"/>
          <w:color w:val="FF0000"/>
        </w:rPr>
        <w:t>學</w:t>
      </w:r>
      <w:r w:rsidR="00F724E1" w:rsidRPr="00477E1F">
        <w:rPr>
          <w:rFonts w:ascii="Arial" w:eastAsia="標楷體" w:hAnsi="Arial" w:cs="Arial" w:hint="eastAsia"/>
          <w:color w:val="FF0000"/>
        </w:rPr>
        <w:t>生可以</w:t>
      </w:r>
      <w:r w:rsidRPr="00477E1F">
        <w:rPr>
          <w:rFonts w:ascii="Arial" w:eastAsia="標楷體" w:hAnsi="Arial" w:cs="Arial"/>
          <w:color w:val="FF0000"/>
        </w:rPr>
        <w:t>附件一所</w:t>
      </w:r>
      <w:r w:rsidRPr="00477E1F">
        <w:rPr>
          <w:rFonts w:ascii="Arial" w:eastAsia="標楷體" w:hAnsi="Arial" w:cs="Arial" w:hint="eastAsia"/>
          <w:color w:val="FF0000"/>
        </w:rPr>
        <w:t>列之期刊</w:t>
      </w:r>
      <w:r w:rsidR="00AB4F1C" w:rsidRPr="00477E1F">
        <w:rPr>
          <w:rFonts w:ascii="Arial" w:eastAsia="標楷體" w:hAnsi="Arial" w:cs="Arial" w:hint="eastAsia"/>
          <w:color w:val="FF0000"/>
        </w:rPr>
        <w:t>或</w:t>
      </w:r>
      <w:r w:rsidR="00F724E1" w:rsidRPr="00477E1F">
        <w:rPr>
          <w:rFonts w:ascii="Arial" w:eastAsia="標楷體" w:hAnsi="Arial" w:cs="Arial" w:hint="eastAsia"/>
          <w:color w:val="FF0000"/>
        </w:rPr>
        <w:t>附件三期刊等級</w:t>
      </w:r>
      <w:r w:rsidR="00AB4F1C" w:rsidRPr="00477E1F">
        <w:rPr>
          <w:rFonts w:ascii="Arial" w:eastAsia="標楷體" w:hAnsi="Arial" w:cs="Arial" w:hint="eastAsia"/>
          <w:color w:val="FF0000"/>
        </w:rPr>
        <w:t>擇一</w:t>
      </w:r>
      <w:r w:rsidR="00F724E1" w:rsidRPr="00477E1F">
        <w:rPr>
          <w:rFonts w:ascii="Arial" w:eastAsia="標楷體" w:hAnsi="Arial" w:cs="Arial" w:hint="eastAsia"/>
          <w:color w:val="FF0000"/>
        </w:rPr>
        <w:t>認定</w:t>
      </w:r>
      <w:r w:rsidRPr="00477E1F">
        <w:rPr>
          <w:rFonts w:ascii="Arial" w:eastAsia="標楷體" w:hAnsi="Arial" w:cs="Arial"/>
          <w:color w:val="FF0000"/>
        </w:rPr>
        <w:t>，</w:t>
      </w:r>
      <w:r w:rsidR="00F724E1" w:rsidRPr="00477E1F">
        <w:rPr>
          <w:rFonts w:ascii="Arial" w:eastAsia="標楷體" w:hAnsi="Arial" w:cs="Arial" w:hint="eastAsia"/>
          <w:color w:val="FF0000"/>
        </w:rPr>
        <w:t>1</w:t>
      </w:r>
      <w:r w:rsidR="00F724E1" w:rsidRPr="00477E1F">
        <w:rPr>
          <w:rFonts w:ascii="Arial" w:eastAsia="標楷體" w:hAnsi="Arial" w:cs="Arial"/>
          <w:color w:val="FF0000"/>
        </w:rPr>
        <w:t>14</w:t>
      </w:r>
      <w:r w:rsidR="00F724E1" w:rsidRPr="00477E1F">
        <w:rPr>
          <w:rFonts w:ascii="Arial" w:eastAsia="標楷體" w:hAnsi="Arial" w:cs="Arial" w:hint="eastAsia"/>
          <w:color w:val="FF0000"/>
        </w:rPr>
        <w:t>學年度</w:t>
      </w:r>
      <w:r w:rsidR="00F724E1" w:rsidRPr="00477E1F">
        <w:rPr>
          <w:rFonts w:ascii="Arial" w:eastAsia="標楷體" w:hAnsi="Arial" w:cs="Arial" w:hint="eastAsia"/>
          <w:color w:val="FF0000"/>
        </w:rPr>
        <w:t>(</w:t>
      </w:r>
      <w:r w:rsidR="00F724E1" w:rsidRPr="00477E1F">
        <w:rPr>
          <w:rFonts w:ascii="Arial" w:eastAsia="標楷體" w:hAnsi="Arial" w:cs="Arial" w:hint="eastAsia"/>
          <w:color w:val="FF0000"/>
        </w:rPr>
        <w:t>含</w:t>
      </w:r>
      <w:r w:rsidR="00F724E1" w:rsidRPr="00477E1F">
        <w:rPr>
          <w:rFonts w:ascii="Arial" w:eastAsia="標楷體" w:hAnsi="Arial" w:cs="Arial" w:hint="eastAsia"/>
          <w:color w:val="FF0000"/>
        </w:rPr>
        <w:t>)</w:t>
      </w:r>
      <w:r w:rsidR="00F724E1" w:rsidRPr="00477E1F">
        <w:rPr>
          <w:rFonts w:ascii="Arial" w:eastAsia="標楷體" w:hAnsi="Arial" w:cs="Arial" w:hint="eastAsia"/>
          <w:color w:val="FF0000"/>
        </w:rPr>
        <w:t>以後</w:t>
      </w:r>
      <w:r w:rsidR="00AB4F1C" w:rsidRPr="00477E1F">
        <w:rPr>
          <w:rFonts w:ascii="Arial" w:eastAsia="標楷體" w:hAnsi="Arial" w:cs="Arial" w:hint="eastAsia"/>
          <w:color w:val="FF0000"/>
        </w:rPr>
        <w:t>入</w:t>
      </w:r>
      <w:r w:rsidR="00F724E1" w:rsidRPr="00477E1F">
        <w:rPr>
          <w:rFonts w:ascii="Arial" w:eastAsia="標楷體" w:hAnsi="Arial" w:cs="Arial" w:hint="eastAsia"/>
          <w:color w:val="FF0000"/>
        </w:rPr>
        <w:t>學</w:t>
      </w:r>
      <w:r w:rsidR="00AB4F1C" w:rsidRPr="00477E1F">
        <w:rPr>
          <w:rFonts w:ascii="Arial" w:eastAsia="標楷體" w:hAnsi="Arial" w:cs="Arial" w:hint="eastAsia"/>
          <w:color w:val="FF0000"/>
        </w:rPr>
        <w:t>學</w:t>
      </w:r>
      <w:r w:rsidR="00F724E1" w:rsidRPr="00477E1F">
        <w:rPr>
          <w:rFonts w:ascii="Arial" w:eastAsia="標楷體" w:hAnsi="Arial" w:cs="Arial" w:hint="eastAsia"/>
          <w:color w:val="FF0000"/>
        </w:rPr>
        <w:t>生一律以附件三為認定標準</w:t>
      </w:r>
      <w:r w:rsidRPr="00477E1F">
        <w:rPr>
          <w:rFonts w:ascii="Arial" w:eastAsia="標楷體" w:hAnsi="Arial" w:cs="Arial" w:hint="eastAsia"/>
          <w:color w:val="FF0000"/>
        </w:rPr>
        <w:t>，</w:t>
      </w:r>
      <w:r w:rsidR="00F724E1" w:rsidRPr="00477E1F">
        <w:rPr>
          <w:rFonts w:ascii="Arial" w:eastAsia="標楷體" w:hAnsi="Arial" w:cs="Arial" w:hint="eastAsia"/>
          <w:color w:val="FF0000"/>
        </w:rPr>
        <w:t>若有未盡事宜</w:t>
      </w:r>
      <w:r w:rsidR="00AB4F1C" w:rsidRPr="00477E1F">
        <w:rPr>
          <w:rFonts w:ascii="Arial" w:eastAsia="標楷體" w:hAnsi="Arial" w:cs="Arial" w:hint="eastAsia"/>
          <w:color w:val="FF0000"/>
        </w:rPr>
        <w:t>其</w:t>
      </w:r>
      <w:r w:rsidRPr="00477E1F">
        <w:rPr>
          <w:rFonts w:ascii="Arial" w:eastAsia="標楷體" w:hAnsi="Arial" w:cs="Arial" w:hint="eastAsia"/>
          <w:color w:val="FF0000"/>
        </w:rPr>
        <w:t>實際點數由學術委員會視該期刊</w:t>
      </w:r>
      <w:r w:rsidR="00AB4F1C" w:rsidRPr="00477E1F">
        <w:rPr>
          <w:rFonts w:ascii="Arial" w:eastAsia="標楷體" w:hAnsi="Arial" w:cs="Arial" w:hint="eastAsia"/>
          <w:color w:val="FF0000"/>
        </w:rPr>
        <w:t>水準及</w:t>
      </w:r>
      <w:r w:rsidRPr="00477E1F">
        <w:rPr>
          <w:rFonts w:ascii="Arial" w:eastAsia="標楷體" w:hAnsi="Arial" w:cs="Arial" w:hint="eastAsia"/>
          <w:color w:val="FF0000"/>
        </w:rPr>
        <w:t>投稿審查程序認定之</w:t>
      </w:r>
      <w:r w:rsidRPr="00477E1F">
        <w:rPr>
          <w:rFonts w:ascii="Arial" w:eastAsia="標楷體" w:hAnsi="Arial" w:cs="Arial"/>
          <w:color w:val="FF0000"/>
        </w:rPr>
        <w:t>。</w:t>
      </w:r>
      <w:r w:rsidRPr="00477E1F">
        <w:rPr>
          <w:rFonts w:ascii="Arial" w:eastAsia="標楷體" w:hAnsi="Arial" w:cs="Arial" w:hint="eastAsia"/>
          <w:color w:val="FF0000"/>
        </w:rPr>
        <w:t>）</w:t>
      </w:r>
    </w:p>
    <w:p w14:paraId="125455FF" w14:textId="77777777" w:rsidR="002B79FA" w:rsidRPr="008C3D77" w:rsidRDefault="002B79FA" w:rsidP="002B79FA">
      <w:pPr>
        <w:pStyle w:val="af1"/>
        <w:ind w:leftChars="375" w:left="1260" w:hangingChars="150" w:hanging="360"/>
        <w:jc w:val="left"/>
        <w:rPr>
          <w:rFonts w:ascii="Arial" w:eastAsia="標楷體" w:hAnsi="Arial" w:cs="Arial"/>
        </w:rPr>
      </w:pPr>
      <w:r w:rsidRPr="008C3D77">
        <w:rPr>
          <w:rFonts w:ascii="Arial" w:eastAsia="標楷體" w:hAnsi="Arial" w:cs="Arial"/>
        </w:rPr>
        <w:t>(1)</w:t>
      </w:r>
      <w:r w:rsidRPr="008C3D77">
        <w:rPr>
          <w:rFonts w:ascii="Arial" w:eastAsia="標楷體" w:hAnsi="Arial" w:cs="Arial"/>
        </w:rPr>
        <w:tab/>
      </w:r>
      <w:r w:rsidRPr="008C3D77">
        <w:rPr>
          <w:rFonts w:ascii="Arial" w:eastAsia="標楷體" w:hAnsi="Arial" w:cs="Arial"/>
        </w:rPr>
        <w:t>等級</w:t>
      </w:r>
      <w:r w:rsidRPr="008C3D77">
        <w:rPr>
          <w:rFonts w:ascii="Arial" w:eastAsia="標楷體" w:hAnsi="Arial" w:cs="Arial"/>
        </w:rPr>
        <w:t>A</w:t>
      </w:r>
      <w:r w:rsidRPr="008C3D77">
        <w:rPr>
          <w:rFonts w:ascii="Arial" w:eastAsia="標楷體" w:hAnsi="Arial" w:cs="Arial"/>
        </w:rPr>
        <w:t>：</w:t>
      </w:r>
      <w:r w:rsidRPr="008C3D77">
        <w:rPr>
          <w:rFonts w:ascii="Arial" w:eastAsia="標楷體" w:hAnsi="Arial" w:cs="Arial" w:hint="eastAsia"/>
        </w:rPr>
        <w:t>6</w:t>
      </w:r>
      <w:r w:rsidRPr="008C3D77">
        <w:rPr>
          <w:rFonts w:ascii="Arial" w:eastAsia="標楷體" w:hAnsi="Arial" w:cs="Arial"/>
        </w:rPr>
        <w:t>點，期刊表列參酌</w:t>
      </w:r>
      <w:r w:rsidRPr="008C3D77">
        <w:rPr>
          <w:rFonts w:ascii="Arial" w:eastAsia="標楷體" w:hAnsi="Arial" w:cs="Arial" w:hint="eastAsia"/>
        </w:rPr>
        <w:t>附件一</w:t>
      </w:r>
      <w:r w:rsidRPr="008C3D77">
        <w:rPr>
          <w:rFonts w:ascii="Arial" w:eastAsia="標楷體" w:hAnsi="Arial" w:cs="Arial"/>
        </w:rPr>
        <w:t>，</w:t>
      </w:r>
      <w:r w:rsidRPr="008C3D77">
        <w:rPr>
          <w:rFonts w:ascii="Arial" w:eastAsia="標楷體" w:hAnsi="Arial" w:cs="Arial"/>
        </w:rPr>
        <w:t>Correspondence/ Short note/ Letter</w:t>
      </w:r>
      <w:r w:rsidRPr="008C3D77">
        <w:rPr>
          <w:rFonts w:ascii="Arial" w:eastAsia="標楷體" w:hAnsi="Arial" w:cs="Arial"/>
        </w:rPr>
        <w:t>減為</w:t>
      </w:r>
      <w:r w:rsidRPr="008C3D77">
        <w:rPr>
          <w:rFonts w:ascii="Arial" w:eastAsia="標楷體" w:hAnsi="Arial" w:cs="Arial" w:hint="eastAsia"/>
        </w:rPr>
        <w:t>4</w:t>
      </w:r>
      <w:r w:rsidRPr="008C3D77">
        <w:rPr>
          <w:rFonts w:ascii="Arial" w:eastAsia="標楷體" w:hAnsi="Arial" w:cs="Arial"/>
        </w:rPr>
        <w:t>點。</w:t>
      </w:r>
    </w:p>
    <w:p w14:paraId="4873E20A" w14:textId="77777777" w:rsidR="002B79FA" w:rsidRPr="008C3D77" w:rsidRDefault="002B79FA" w:rsidP="002B79FA">
      <w:pPr>
        <w:pStyle w:val="af1"/>
        <w:ind w:leftChars="375" w:left="1260" w:hangingChars="150" w:hanging="360"/>
        <w:jc w:val="left"/>
        <w:rPr>
          <w:rFonts w:ascii="Arial" w:eastAsia="標楷體" w:hAnsi="Arial" w:cs="Arial"/>
        </w:rPr>
      </w:pPr>
      <w:r w:rsidRPr="008C3D77">
        <w:rPr>
          <w:rFonts w:ascii="Arial" w:eastAsia="標楷體" w:hAnsi="Arial" w:cs="Arial"/>
        </w:rPr>
        <w:t>(2)</w:t>
      </w:r>
      <w:r w:rsidRPr="008C3D77">
        <w:rPr>
          <w:rFonts w:ascii="Arial" w:eastAsia="標楷體" w:hAnsi="Arial" w:cs="Arial"/>
        </w:rPr>
        <w:tab/>
      </w:r>
      <w:r w:rsidRPr="008C3D77">
        <w:rPr>
          <w:rFonts w:ascii="Arial" w:eastAsia="標楷體" w:hAnsi="Arial" w:cs="Arial"/>
        </w:rPr>
        <w:t>等級</w:t>
      </w:r>
      <w:r w:rsidRPr="008C3D77">
        <w:rPr>
          <w:rFonts w:ascii="Arial" w:eastAsia="標楷體" w:hAnsi="Arial" w:cs="Arial"/>
        </w:rPr>
        <w:t>B</w:t>
      </w:r>
      <w:r w:rsidRPr="008C3D77">
        <w:rPr>
          <w:rFonts w:ascii="Arial" w:eastAsia="標楷體" w:hAnsi="Arial" w:cs="Arial"/>
        </w:rPr>
        <w:t>：</w:t>
      </w:r>
      <w:r w:rsidRPr="008C3D77">
        <w:rPr>
          <w:rFonts w:ascii="Arial" w:eastAsia="標楷體" w:hAnsi="Arial" w:cs="Arial" w:hint="eastAsia"/>
        </w:rPr>
        <w:t>4</w:t>
      </w:r>
      <w:r w:rsidRPr="008C3D77">
        <w:rPr>
          <w:rFonts w:ascii="Arial" w:eastAsia="標楷體" w:hAnsi="Arial" w:cs="Arial"/>
        </w:rPr>
        <w:t>點，期刊表列參酌</w:t>
      </w:r>
      <w:r w:rsidRPr="008C3D77">
        <w:rPr>
          <w:rFonts w:ascii="Arial" w:eastAsia="標楷體" w:hAnsi="Arial" w:cs="Arial" w:hint="eastAsia"/>
        </w:rPr>
        <w:t>附件一</w:t>
      </w:r>
      <w:r w:rsidRPr="008C3D77">
        <w:rPr>
          <w:rFonts w:ascii="Arial" w:eastAsia="標楷體" w:hAnsi="Arial" w:cs="Arial"/>
        </w:rPr>
        <w:t>，</w:t>
      </w:r>
      <w:r w:rsidRPr="008C3D77">
        <w:rPr>
          <w:rFonts w:ascii="Arial" w:eastAsia="標楷體" w:hAnsi="Arial" w:cs="Arial"/>
        </w:rPr>
        <w:t>Correspondence/ Short note/ Letter</w:t>
      </w:r>
      <w:r w:rsidRPr="008C3D77">
        <w:rPr>
          <w:rFonts w:ascii="Arial" w:eastAsia="標楷體" w:hAnsi="Arial" w:cs="Arial"/>
        </w:rPr>
        <w:t>減為</w:t>
      </w:r>
      <w:r w:rsidRPr="008C3D77">
        <w:rPr>
          <w:rFonts w:ascii="Arial" w:eastAsia="標楷體" w:hAnsi="Arial" w:cs="Arial" w:hint="eastAsia"/>
        </w:rPr>
        <w:t>2</w:t>
      </w:r>
      <w:r w:rsidRPr="008C3D77">
        <w:rPr>
          <w:rFonts w:ascii="Arial" w:eastAsia="標楷體" w:hAnsi="Arial" w:cs="Arial"/>
        </w:rPr>
        <w:t>點。</w:t>
      </w:r>
    </w:p>
    <w:p w14:paraId="20B381A3" w14:textId="77777777" w:rsidR="002B79FA" w:rsidRPr="008C3D77" w:rsidRDefault="002B79FA" w:rsidP="002B79FA">
      <w:pPr>
        <w:pStyle w:val="af1"/>
        <w:ind w:leftChars="375" w:left="1260" w:hangingChars="150" w:hanging="360"/>
        <w:jc w:val="left"/>
        <w:rPr>
          <w:rFonts w:ascii="Arial" w:eastAsia="標楷體" w:hAnsi="Arial" w:cs="Arial"/>
        </w:rPr>
      </w:pPr>
      <w:r w:rsidRPr="008C3D77">
        <w:rPr>
          <w:rFonts w:ascii="Arial" w:eastAsia="標楷體" w:hAnsi="Arial" w:cs="Arial"/>
        </w:rPr>
        <w:t>(3)</w:t>
      </w:r>
      <w:r w:rsidRPr="008C3D77">
        <w:rPr>
          <w:rFonts w:ascii="Arial" w:eastAsia="標楷體" w:hAnsi="Arial" w:cs="Arial"/>
        </w:rPr>
        <w:tab/>
      </w:r>
      <w:r w:rsidRPr="008C3D77">
        <w:rPr>
          <w:rFonts w:ascii="Arial" w:eastAsia="標楷體" w:hAnsi="Arial" w:cs="Arial"/>
        </w:rPr>
        <w:t>等級</w:t>
      </w:r>
      <w:r w:rsidRPr="008C3D77">
        <w:rPr>
          <w:rFonts w:ascii="Arial" w:eastAsia="標楷體" w:hAnsi="Arial" w:cs="Arial"/>
        </w:rPr>
        <w:t>C</w:t>
      </w:r>
      <w:r w:rsidRPr="008C3D77">
        <w:rPr>
          <w:rFonts w:ascii="Arial" w:eastAsia="標楷體" w:hAnsi="Arial" w:cs="Arial"/>
        </w:rPr>
        <w:t>：</w:t>
      </w:r>
      <w:r w:rsidRPr="008C3D77">
        <w:rPr>
          <w:rFonts w:ascii="Arial" w:eastAsia="標楷體" w:hAnsi="Arial" w:cs="Arial" w:hint="eastAsia"/>
        </w:rPr>
        <w:t>不屬於上述等級</w:t>
      </w:r>
      <w:r w:rsidRPr="008C3D77">
        <w:rPr>
          <w:rFonts w:ascii="Arial" w:eastAsia="標楷體" w:hAnsi="Arial" w:cs="Arial" w:hint="eastAsia"/>
        </w:rPr>
        <w:t>A</w:t>
      </w:r>
      <w:r w:rsidRPr="008C3D77">
        <w:rPr>
          <w:rFonts w:ascii="Arial" w:eastAsia="標楷體" w:hAnsi="Arial" w:cs="Arial" w:hint="eastAsia"/>
        </w:rPr>
        <w:t>或等級</w:t>
      </w:r>
      <w:r w:rsidRPr="008C3D77">
        <w:rPr>
          <w:rFonts w:ascii="Arial" w:eastAsia="標楷體" w:hAnsi="Arial" w:cs="Arial" w:hint="eastAsia"/>
        </w:rPr>
        <w:t>B</w:t>
      </w:r>
      <w:r w:rsidRPr="008C3D77">
        <w:rPr>
          <w:rFonts w:ascii="Arial" w:eastAsia="標楷體" w:hAnsi="Arial" w:cs="Arial" w:hint="eastAsia"/>
        </w:rPr>
        <w:t>之</w:t>
      </w:r>
      <w:r w:rsidRPr="008C3D77">
        <w:rPr>
          <w:rFonts w:ascii="Arial" w:eastAsia="標楷體" w:hAnsi="Arial" w:cs="Arial" w:hint="eastAsia"/>
        </w:rPr>
        <w:t>EI</w:t>
      </w:r>
      <w:r w:rsidRPr="008C3D77">
        <w:rPr>
          <w:rFonts w:ascii="Arial" w:eastAsia="標楷體" w:hAnsi="Arial" w:cs="Arial" w:hint="eastAsia"/>
        </w:rPr>
        <w:t>期刊</w:t>
      </w:r>
      <w:r w:rsidRPr="008C3D77">
        <w:rPr>
          <w:rFonts w:ascii="Arial" w:eastAsia="標楷體" w:hAnsi="Arial" w:cs="Arial" w:hint="eastAsia"/>
        </w:rPr>
        <w:t>2</w:t>
      </w:r>
      <w:r w:rsidRPr="008C3D77">
        <w:rPr>
          <w:rFonts w:ascii="Arial" w:eastAsia="標楷體" w:hAnsi="Arial" w:cs="Arial" w:hint="eastAsia"/>
        </w:rPr>
        <w:t>點，非</w:t>
      </w:r>
      <w:r w:rsidRPr="008C3D77">
        <w:rPr>
          <w:rFonts w:ascii="Arial" w:eastAsia="標楷體" w:hAnsi="Arial" w:cs="Arial" w:hint="eastAsia"/>
        </w:rPr>
        <w:t>EI</w:t>
      </w:r>
      <w:r w:rsidRPr="008C3D77">
        <w:rPr>
          <w:rFonts w:ascii="Arial" w:eastAsia="標楷體" w:hAnsi="Arial" w:cs="Arial" w:hint="eastAsia"/>
        </w:rPr>
        <w:t>之</w:t>
      </w:r>
      <w:r w:rsidRPr="008C3D77">
        <w:rPr>
          <w:rFonts w:ascii="Arial" w:eastAsia="標楷體" w:hAnsi="Arial" w:cs="Arial"/>
        </w:rPr>
        <w:t>其他具審核機制之期刊</w:t>
      </w:r>
      <w:r w:rsidRPr="008C3D77">
        <w:rPr>
          <w:rFonts w:ascii="Arial" w:eastAsia="標楷體" w:hAnsi="Arial" w:cs="Arial" w:hint="eastAsia"/>
        </w:rPr>
        <w:t>1</w:t>
      </w:r>
      <w:r w:rsidRPr="008C3D77">
        <w:rPr>
          <w:rFonts w:ascii="Arial" w:eastAsia="標楷體" w:hAnsi="Arial" w:cs="Arial" w:hint="eastAsia"/>
        </w:rPr>
        <w:t>點</w:t>
      </w:r>
      <w:r w:rsidRPr="008C3D77">
        <w:rPr>
          <w:rFonts w:ascii="Arial" w:eastAsia="標楷體" w:hAnsi="Arial" w:cs="Arial"/>
        </w:rPr>
        <w:t>。</w:t>
      </w:r>
    </w:p>
    <w:p w14:paraId="21810230" w14:textId="77777777" w:rsidR="002B79FA" w:rsidRPr="008C3D77" w:rsidRDefault="002B79FA" w:rsidP="002B79FA">
      <w:pPr>
        <w:pStyle w:val="af1"/>
        <w:ind w:leftChars="300" w:left="2160" w:hangingChars="600" w:hanging="1440"/>
        <w:jc w:val="left"/>
        <w:rPr>
          <w:rFonts w:ascii="Arial" w:eastAsia="標楷體" w:hAnsi="Arial" w:cs="Arial"/>
        </w:rPr>
      </w:pPr>
      <w:r w:rsidRPr="008C3D77">
        <w:rPr>
          <w:rFonts w:ascii="Arial" w:eastAsia="標楷體" w:hAnsi="Arial" w:cs="Arial"/>
        </w:rPr>
        <w:t>2.</w:t>
      </w:r>
      <w:r w:rsidRPr="008C3D77">
        <w:rPr>
          <w:rFonts w:ascii="Arial" w:eastAsia="標楷體" w:hAnsi="Arial" w:cs="Arial"/>
        </w:rPr>
        <w:t>會議論文：</w:t>
      </w:r>
    </w:p>
    <w:p w14:paraId="6D3DB936" w14:textId="77777777" w:rsidR="002B79FA" w:rsidRPr="008C3D77" w:rsidRDefault="002B79FA" w:rsidP="002B79FA">
      <w:pPr>
        <w:pStyle w:val="af1"/>
        <w:ind w:leftChars="375" w:left="1260" w:hangingChars="150" w:hanging="360"/>
        <w:jc w:val="left"/>
        <w:rPr>
          <w:rFonts w:ascii="Arial" w:eastAsia="標楷體" w:hAnsi="Arial" w:cs="Arial"/>
        </w:rPr>
      </w:pPr>
      <w:r w:rsidRPr="008C3D77">
        <w:rPr>
          <w:rFonts w:ascii="Arial" w:eastAsia="標楷體" w:hAnsi="Arial" w:cs="Arial"/>
        </w:rPr>
        <w:t>(1)</w:t>
      </w:r>
      <w:r w:rsidRPr="008C3D77">
        <w:rPr>
          <w:rFonts w:ascii="Arial" w:eastAsia="標楷體" w:hAnsi="Arial" w:cs="Arial"/>
        </w:rPr>
        <w:tab/>
      </w:r>
      <w:r w:rsidRPr="008C3D77">
        <w:rPr>
          <w:rFonts w:ascii="Arial" w:eastAsia="標楷體" w:hAnsi="Arial" w:cs="Arial"/>
        </w:rPr>
        <w:t>等級</w:t>
      </w:r>
      <w:r w:rsidRPr="008C3D77">
        <w:rPr>
          <w:rFonts w:ascii="Arial" w:eastAsia="標楷體" w:hAnsi="Arial" w:cs="Arial"/>
        </w:rPr>
        <w:t>A</w:t>
      </w:r>
      <w:r w:rsidRPr="008C3D77">
        <w:rPr>
          <w:rFonts w:ascii="Arial" w:eastAsia="標楷體" w:hAnsi="Arial" w:cs="Arial"/>
        </w:rPr>
        <w:t>：</w:t>
      </w:r>
      <w:r w:rsidRPr="008C3D77">
        <w:rPr>
          <w:rFonts w:ascii="Arial" w:eastAsia="標楷體" w:hAnsi="Arial" w:cs="Arial" w:hint="eastAsia"/>
        </w:rPr>
        <w:t>6</w:t>
      </w:r>
      <w:r w:rsidRPr="008C3D77">
        <w:rPr>
          <w:rFonts w:ascii="Arial" w:eastAsia="標楷體" w:hAnsi="Arial" w:cs="Arial"/>
        </w:rPr>
        <w:t>點</w:t>
      </w:r>
      <w:r w:rsidRPr="008C3D77">
        <w:rPr>
          <w:rFonts w:ascii="Arial" w:eastAsia="標楷體" w:hAnsi="Arial" w:cs="Arial" w:hint="eastAsia"/>
        </w:rPr>
        <w:t>，會議</w:t>
      </w:r>
      <w:r w:rsidRPr="008C3D77">
        <w:rPr>
          <w:rFonts w:ascii="Arial" w:eastAsia="標楷體" w:hAnsi="Arial" w:cs="Arial"/>
        </w:rPr>
        <w:t>表列參酌</w:t>
      </w:r>
      <w:r w:rsidRPr="008C3D77">
        <w:rPr>
          <w:rFonts w:ascii="Arial" w:eastAsia="標楷體" w:hAnsi="Arial" w:cs="Arial" w:hint="eastAsia"/>
        </w:rPr>
        <w:t>附件二。</w:t>
      </w:r>
    </w:p>
    <w:p w14:paraId="73F73B49" w14:textId="77777777" w:rsidR="002B79FA" w:rsidRPr="008C3D77" w:rsidRDefault="002B79FA" w:rsidP="002B79FA">
      <w:pPr>
        <w:pStyle w:val="af1"/>
        <w:ind w:leftChars="375" w:left="1260" w:hangingChars="150" w:hanging="360"/>
        <w:jc w:val="left"/>
        <w:rPr>
          <w:rFonts w:ascii="Arial" w:eastAsia="標楷體" w:hAnsi="Arial" w:cs="Arial"/>
        </w:rPr>
      </w:pPr>
      <w:r w:rsidRPr="008C3D77">
        <w:rPr>
          <w:rFonts w:ascii="Arial" w:eastAsia="標楷體" w:hAnsi="Arial" w:cs="Arial"/>
        </w:rPr>
        <w:t>(</w:t>
      </w:r>
      <w:r w:rsidRPr="008C3D77">
        <w:rPr>
          <w:rFonts w:ascii="Arial" w:eastAsia="標楷體" w:hAnsi="Arial" w:cs="Arial" w:hint="eastAsia"/>
        </w:rPr>
        <w:t>2</w:t>
      </w:r>
      <w:r w:rsidRPr="008C3D77">
        <w:rPr>
          <w:rFonts w:ascii="Arial" w:eastAsia="標楷體" w:hAnsi="Arial" w:cs="Arial"/>
        </w:rPr>
        <w:t>)</w:t>
      </w:r>
      <w:r w:rsidRPr="008C3D77">
        <w:rPr>
          <w:rFonts w:ascii="Arial" w:eastAsia="標楷體" w:hAnsi="Arial" w:cs="Arial"/>
        </w:rPr>
        <w:tab/>
      </w:r>
      <w:r w:rsidRPr="008C3D77">
        <w:rPr>
          <w:rFonts w:ascii="Arial" w:eastAsia="標楷體" w:hAnsi="Arial" w:cs="Arial"/>
        </w:rPr>
        <w:t>等級</w:t>
      </w:r>
      <w:r w:rsidRPr="008C3D77">
        <w:rPr>
          <w:rFonts w:ascii="Arial" w:eastAsia="標楷體" w:hAnsi="Arial" w:cs="Arial" w:hint="eastAsia"/>
        </w:rPr>
        <w:t>B</w:t>
      </w:r>
      <w:r w:rsidRPr="008C3D77">
        <w:rPr>
          <w:rFonts w:ascii="Arial" w:eastAsia="標楷體" w:hAnsi="Arial" w:cs="Arial"/>
        </w:rPr>
        <w:t>：</w:t>
      </w:r>
      <w:r w:rsidRPr="008C3D77">
        <w:rPr>
          <w:rFonts w:ascii="Arial" w:eastAsia="標楷體" w:hAnsi="Arial" w:cs="Arial" w:hint="eastAsia"/>
        </w:rPr>
        <w:t>4</w:t>
      </w:r>
      <w:r w:rsidRPr="008C3D77">
        <w:rPr>
          <w:rFonts w:ascii="Arial" w:eastAsia="標楷體" w:hAnsi="Arial" w:cs="Arial"/>
        </w:rPr>
        <w:t>點</w:t>
      </w:r>
      <w:r w:rsidRPr="008C3D77">
        <w:rPr>
          <w:rFonts w:ascii="Arial" w:eastAsia="標楷體" w:hAnsi="Arial" w:cs="Arial" w:hint="eastAsia"/>
        </w:rPr>
        <w:t>，會議</w:t>
      </w:r>
      <w:r w:rsidRPr="008C3D77">
        <w:rPr>
          <w:rFonts w:ascii="Arial" w:eastAsia="標楷體" w:hAnsi="Arial" w:cs="Arial"/>
        </w:rPr>
        <w:t>表列參酌</w:t>
      </w:r>
      <w:r w:rsidRPr="008C3D77">
        <w:rPr>
          <w:rFonts w:ascii="Arial" w:eastAsia="標楷體" w:hAnsi="Arial" w:cs="Arial" w:hint="eastAsia"/>
        </w:rPr>
        <w:t>附件二。</w:t>
      </w:r>
    </w:p>
    <w:p w14:paraId="6EAA444C" w14:textId="77777777" w:rsidR="002B79FA" w:rsidRDefault="002B79FA" w:rsidP="002B79FA">
      <w:pPr>
        <w:pStyle w:val="af1"/>
        <w:ind w:leftChars="375" w:left="1260" w:hangingChars="150" w:hanging="360"/>
        <w:jc w:val="left"/>
        <w:rPr>
          <w:rFonts w:ascii="Arial" w:eastAsia="標楷體" w:hAnsi="Arial" w:cs="Arial"/>
        </w:rPr>
      </w:pPr>
      <w:r w:rsidRPr="008C3D77">
        <w:rPr>
          <w:rFonts w:ascii="Arial" w:eastAsia="標楷體" w:hAnsi="Arial" w:cs="Arial"/>
        </w:rPr>
        <w:t>(</w:t>
      </w:r>
      <w:r w:rsidRPr="008C3D77">
        <w:rPr>
          <w:rFonts w:ascii="Arial" w:eastAsia="標楷體" w:hAnsi="Arial" w:cs="Arial" w:hint="eastAsia"/>
        </w:rPr>
        <w:t>3</w:t>
      </w:r>
      <w:r w:rsidRPr="008C3D77">
        <w:rPr>
          <w:rFonts w:ascii="Arial" w:eastAsia="標楷體" w:hAnsi="Arial" w:cs="Arial"/>
        </w:rPr>
        <w:t>)</w:t>
      </w:r>
      <w:r w:rsidRPr="008C3D77">
        <w:rPr>
          <w:rFonts w:ascii="Arial" w:eastAsia="標楷體" w:hAnsi="Arial" w:cs="Arial"/>
        </w:rPr>
        <w:tab/>
      </w:r>
      <w:r w:rsidRPr="008C3D77">
        <w:rPr>
          <w:rFonts w:ascii="Arial" w:eastAsia="標楷體" w:hAnsi="Arial" w:cs="Arial"/>
        </w:rPr>
        <w:t>等級</w:t>
      </w:r>
      <w:r w:rsidRPr="008C3D77">
        <w:rPr>
          <w:rFonts w:ascii="Arial" w:eastAsia="標楷體" w:hAnsi="Arial" w:cs="Arial" w:hint="eastAsia"/>
        </w:rPr>
        <w:t>C</w:t>
      </w:r>
      <w:r w:rsidRPr="008C3D77">
        <w:rPr>
          <w:rFonts w:ascii="Arial" w:eastAsia="標楷體" w:hAnsi="Arial" w:cs="Arial"/>
        </w:rPr>
        <w:t>：</w:t>
      </w:r>
      <w:r w:rsidRPr="008C3D77">
        <w:rPr>
          <w:rFonts w:ascii="標楷體" w:eastAsia="標楷體" w:hAnsi="標楷體"/>
        </w:rPr>
        <w:t>不屬於上述等級A或等級B之其他具審核機制之會議，國際會議</w:t>
      </w:r>
      <w:r w:rsidRPr="008C3D77">
        <w:rPr>
          <w:rFonts w:ascii="標楷體" w:eastAsia="標楷體" w:hAnsi="標楷體" w:cs="Arial"/>
        </w:rPr>
        <w:t>2</w:t>
      </w:r>
      <w:r w:rsidRPr="008C3D77">
        <w:rPr>
          <w:rFonts w:ascii="標楷體" w:eastAsia="標楷體" w:hAnsi="標楷體" w:cs="Arial" w:hint="eastAsia"/>
        </w:rPr>
        <w:t>點，國內會議</w:t>
      </w:r>
      <w:r w:rsidRPr="008C3D77">
        <w:rPr>
          <w:rFonts w:ascii="標楷體" w:eastAsia="標楷體" w:hAnsi="標楷體" w:cs="Arial"/>
        </w:rPr>
        <w:t>1</w:t>
      </w:r>
      <w:r w:rsidRPr="008C3D77">
        <w:rPr>
          <w:rFonts w:ascii="標楷體" w:eastAsia="標楷體" w:hAnsi="標楷體" w:cs="Arial" w:hint="eastAsia"/>
        </w:rPr>
        <w:t>點</w:t>
      </w:r>
      <w:r w:rsidRPr="008C3D77">
        <w:rPr>
          <w:rFonts w:ascii="Arial" w:eastAsia="標楷體" w:hAnsi="Arial" w:cs="Arial"/>
        </w:rPr>
        <w:t>。</w:t>
      </w:r>
    </w:p>
    <w:p w14:paraId="150AFD4A" w14:textId="77777777" w:rsidR="0031295D" w:rsidRPr="004072B2" w:rsidRDefault="0031295D" w:rsidP="002B79FA">
      <w:pPr>
        <w:pStyle w:val="af1"/>
        <w:ind w:leftChars="375" w:left="1260" w:hangingChars="150" w:hanging="360"/>
        <w:jc w:val="left"/>
        <w:rPr>
          <w:rFonts w:ascii="Arial" w:eastAsia="標楷體" w:hAnsi="Arial" w:cs="Arial"/>
        </w:rPr>
      </w:pPr>
      <w:r w:rsidRPr="004072B2">
        <w:rPr>
          <w:rFonts w:ascii="Arial" w:eastAsia="標楷體" w:hAnsi="Arial" w:cs="Arial" w:hint="eastAsia"/>
        </w:rPr>
        <w:t xml:space="preserve"> (4)</w:t>
      </w:r>
      <w:r w:rsidRPr="004072B2">
        <w:rPr>
          <w:rFonts w:ascii="標楷體" w:eastAsia="標楷體" w:hAnsi="標楷體" w:cs="標楷體" w:hint="eastAsia"/>
          <w:sz w:val="26"/>
          <w:szCs w:val="26"/>
        </w:rPr>
        <w:t>投稿會議論文若只有摘要，其點數降為1點。</w:t>
      </w:r>
    </w:p>
    <w:p w14:paraId="61A3C617" w14:textId="77777777" w:rsidR="002B79FA" w:rsidRPr="008C3D77" w:rsidRDefault="002B79FA" w:rsidP="002B79FA">
      <w:pPr>
        <w:pStyle w:val="af1"/>
        <w:ind w:leftChars="300" w:left="900" w:hangingChars="75" w:hanging="180"/>
        <w:jc w:val="left"/>
        <w:rPr>
          <w:rFonts w:ascii="Arial" w:eastAsia="標楷體" w:hAnsi="Arial" w:cs="Arial"/>
        </w:rPr>
      </w:pPr>
      <w:r w:rsidRPr="008C3D77">
        <w:rPr>
          <w:rFonts w:ascii="Arial" w:eastAsia="標楷體" w:hAnsi="Arial" w:cs="Arial"/>
        </w:rPr>
        <w:t>3.</w:t>
      </w:r>
      <w:r w:rsidRPr="008C3D77">
        <w:rPr>
          <w:rFonts w:ascii="Arial" w:eastAsia="標楷體" w:hAnsi="Arial" w:cs="Arial"/>
        </w:rPr>
        <w:t>其它</w:t>
      </w:r>
      <w:r w:rsidRPr="008C3D77">
        <w:rPr>
          <w:rFonts w:ascii="Arial" w:eastAsia="標楷體" w:hAnsi="Arial" w:cs="Arial" w:hint="eastAsia"/>
        </w:rPr>
        <w:t>特殊表現</w:t>
      </w:r>
      <w:r w:rsidRPr="008C3D77">
        <w:rPr>
          <w:rFonts w:ascii="Arial" w:eastAsia="標楷體" w:hAnsi="Arial" w:cs="Arial"/>
        </w:rPr>
        <w:t>：</w:t>
      </w:r>
    </w:p>
    <w:p w14:paraId="62F341C3" w14:textId="77777777" w:rsidR="002B79FA" w:rsidRPr="008C3D77" w:rsidRDefault="002B79FA" w:rsidP="002B79FA">
      <w:pPr>
        <w:pStyle w:val="af2"/>
        <w:spacing w:before="120" w:beforeAutospacing="0" w:after="120" w:afterAutospacing="0"/>
        <w:ind w:leftChars="375" w:left="1290" w:hangingChars="150" w:hanging="390"/>
        <w:rPr>
          <w:rFonts w:ascii="Arial" w:eastAsia="標楷體" w:hAnsi="Arial" w:cs="Arial"/>
          <w:sz w:val="26"/>
          <w:szCs w:val="26"/>
        </w:rPr>
      </w:pPr>
      <w:r w:rsidRPr="008C3D77">
        <w:rPr>
          <w:rFonts w:ascii="Arial" w:eastAsia="標楷體" w:hAnsi="Arial" w:cs="Arial"/>
          <w:sz w:val="26"/>
          <w:szCs w:val="26"/>
        </w:rPr>
        <w:t xml:space="preserve">(1) </w:t>
      </w:r>
      <w:r w:rsidRPr="008C3D77">
        <w:rPr>
          <w:rFonts w:ascii="Arial" w:eastAsia="標楷體" w:hAnsi="Arial" w:cs="Arial" w:hint="eastAsia"/>
          <w:sz w:val="26"/>
          <w:szCs w:val="26"/>
        </w:rPr>
        <w:t>專書</w:t>
      </w:r>
      <w:r w:rsidRPr="008C3D77">
        <w:rPr>
          <w:rFonts w:ascii="Arial" w:eastAsia="標楷體" w:hAnsi="Arial" w:cs="Arial"/>
          <w:sz w:val="26"/>
          <w:szCs w:val="26"/>
        </w:rPr>
        <w:t>(</w:t>
      </w:r>
      <w:r w:rsidRPr="008C3D77">
        <w:rPr>
          <w:rFonts w:ascii="Arial" w:eastAsia="標楷體" w:hAnsi="Arial" w:cs="Arial" w:hint="eastAsia"/>
          <w:sz w:val="26"/>
          <w:szCs w:val="26"/>
        </w:rPr>
        <w:t>具</w:t>
      </w:r>
      <w:r w:rsidRPr="008C3D77">
        <w:rPr>
          <w:rFonts w:ascii="Arial" w:eastAsia="標楷體" w:hAnsi="Arial" w:cs="Arial"/>
          <w:sz w:val="26"/>
          <w:szCs w:val="26"/>
        </w:rPr>
        <w:t>ISBN)</w:t>
      </w:r>
      <w:r w:rsidRPr="008C3D77">
        <w:rPr>
          <w:rFonts w:ascii="Arial" w:eastAsia="標楷體" w:hAnsi="Arial" w:cs="Arial" w:hint="eastAsia"/>
          <w:sz w:val="26"/>
          <w:szCs w:val="26"/>
        </w:rPr>
        <w:t>：英文</w:t>
      </w:r>
      <w:r w:rsidRPr="008C3D77">
        <w:rPr>
          <w:rFonts w:ascii="Arial" w:eastAsia="標楷體" w:hAnsi="Arial" w:cs="Arial"/>
          <w:sz w:val="26"/>
          <w:szCs w:val="26"/>
        </w:rPr>
        <w:t>: 4</w:t>
      </w:r>
      <w:r w:rsidRPr="008C3D77">
        <w:rPr>
          <w:rFonts w:ascii="Arial" w:eastAsia="標楷體" w:hAnsi="Arial" w:cs="Arial" w:hint="eastAsia"/>
          <w:sz w:val="26"/>
          <w:szCs w:val="26"/>
        </w:rPr>
        <w:t>點</w:t>
      </w:r>
      <w:r w:rsidRPr="008C3D77">
        <w:rPr>
          <w:rFonts w:ascii="Arial" w:eastAsia="標楷體" w:hAnsi="Arial" w:cs="Arial"/>
          <w:sz w:val="26"/>
          <w:szCs w:val="26"/>
        </w:rPr>
        <w:t>(</w:t>
      </w:r>
      <w:r w:rsidRPr="008C3D77">
        <w:rPr>
          <w:rFonts w:ascii="Arial" w:eastAsia="標楷體" w:hAnsi="Arial" w:cs="Arial" w:hint="eastAsia"/>
          <w:sz w:val="26"/>
          <w:szCs w:val="26"/>
        </w:rPr>
        <w:t>等級</w:t>
      </w:r>
      <w:r w:rsidRPr="008C3D77">
        <w:rPr>
          <w:rFonts w:ascii="Arial" w:eastAsia="標楷體" w:hAnsi="Arial" w:cs="Arial"/>
          <w:sz w:val="26"/>
          <w:szCs w:val="26"/>
        </w:rPr>
        <w:t>B)</w:t>
      </w:r>
      <w:r w:rsidRPr="008C3D77">
        <w:rPr>
          <w:rFonts w:ascii="Arial" w:eastAsia="標楷體" w:hAnsi="Arial" w:cs="Arial" w:hint="eastAsia"/>
          <w:sz w:val="26"/>
          <w:szCs w:val="26"/>
        </w:rPr>
        <w:t>，若只單一章節</w:t>
      </w:r>
      <w:r w:rsidRPr="008C3D77">
        <w:rPr>
          <w:rFonts w:ascii="Arial" w:eastAsia="標楷體" w:hAnsi="Arial" w:cs="Arial"/>
          <w:sz w:val="26"/>
          <w:szCs w:val="26"/>
        </w:rPr>
        <w:t>(chapter)</w:t>
      </w:r>
      <w:r w:rsidRPr="008C3D77">
        <w:rPr>
          <w:rFonts w:ascii="Arial" w:eastAsia="標楷體" w:hAnsi="Arial" w:cs="Arial" w:hint="eastAsia"/>
          <w:sz w:val="26"/>
          <w:szCs w:val="26"/>
        </w:rPr>
        <w:t>為</w:t>
      </w:r>
      <w:r w:rsidRPr="008C3D77">
        <w:rPr>
          <w:rFonts w:ascii="Arial" w:eastAsia="標楷體" w:hAnsi="Arial" w:cs="Arial"/>
          <w:sz w:val="26"/>
          <w:szCs w:val="26"/>
        </w:rPr>
        <w:t>2</w:t>
      </w:r>
      <w:r w:rsidRPr="008C3D77">
        <w:rPr>
          <w:rFonts w:ascii="Arial" w:eastAsia="標楷體" w:hAnsi="Arial" w:cs="Arial" w:hint="eastAsia"/>
          <w:sz w:val="26"/>
          <w:szCs w:val="26"/>
        </w:rPr>
        <w:t>點</w:t>
      </w:r>
      <w:r w:rsidRPr="008C3D77">
        <w:rPr>
          <w:rFonts w:ascii="Arial" w:eastAsia="標楷體" w:hAnsi="Arial" w:cs="Arial"/>
          <w:sz w:val="26"/>
          <w:szCs w:val="26"/>
        </w:rPr>
        <w:t>(</w:t>
      </w:r>
      <w:r w:rsidRPr="008C3D77">
        <w:rPr>
          <w:rFonts w:ascii="Arial" w:eastAsia="標楷體" w:hAnsi="Arial" w:cs="Arial" w:hint="eastAsia"/>
          <w:sz w:val="26"/>
          <w:szCs w:val="26"/>
        </w:rPr>
        <w:t>等級</w:t>
      </w:r>
      <w:r w:rsidRPr="008C3D77">
        <w:rPr>
          <w:rFonts w:ascii="Arial" w:eastAsia="標楷體" w:hAnsi="Arial" w:cs="Arial" w:hint="eastAsia"/>
          <w:sz w:val="26"/>
          <w:szCs w:val="26"/>
        </w:rPr>
        <w:t>C</w:t>
      </w:r>
      <w:r w:rsidRPr="008C3D77">
        <w:rPr>
          <w:rFonts w:ascii="Arial" w:eastAsia="標楷體" w:hAnsi="Arial" w:cs="Arial"/>
          <w:sz w:val="26"/>
          <w:szCs w:val="26"/>
        </w:rPr>
        <w:t>)</w:t>
      </w:r>
      <w:r w:rsidRPr="008C3D77">
        <w:rPr>
          <w:rFonts w:ascii="Arial" w:eastAsia="標楷體" w:hAnsi="Arial" w:cs="Arial" w:hint="eastAsia"/>
          <w:sz w:val="26"/>
          <w:szCs w:val="26"/>
        </w:rPr>
        <w:t>。中文</w:t>
      </w:r>
      <w:r w:rsidRPr="008C3D77">
        <w:rPr>
          <w:rFonts w:ascii="Arial" w:eastAsia="標楷體" w:hAnsi="Arial" w:cs="Arial"/>
          <w:sz w:val="26"/>
          <w:szCs w:val="26"/>
        </w:rPr>
        <w:t>: 2</w:t>
      </w:r>
      <w:r w:rsidRPr="008C3D77">
        <w:rPr>
          <w:rFonts w:ascii="Arial" w:eastAsia="標楷體" w:hAnsi="Arial" w:cs="Arial" w:hint="eastAsia"/>
          <w:sz w:val="26"/>
          <w:szCs w:val="26"/>
        </w:rPr>
        <w:t>點</w:t>
      </w:r>
      <w:r w:rsidRPr="008C3D77">
        <w:rPr>
          <w:rFonts w:ascii="Arial" w:eastAsia="標楷體" w:hAnsi="Arial" w:cs="Arial"/>
          <w:sz w:val="26"/>
          <w:szCs w:val="26"/>
        </w:rPr>
        <w:t>(</w:t>
      </w:r>
      <w:r w:rsidRPr="008C3D77">
        <w:rPr>
          <w:rFonts w:ascii="Arial" w:eastAsia="標楷體" w:hAnsi="Arial" w:cs="Arial" w:hint="eastAsia"/>
          <w:sz w:val="26"/>
          <w:szCs w:val="26"/>
        </w:rPr>
        <w:t>等級</w:t>
      </w:r>
      <w:r w:rsidRPr="008C3D77">
        <w:rPr>
          <w:rFonts w:ascii="Arial" w:eastAsia="標楷體" w:hAnsi="Arial" w:cs="Arial"/>
          <w:sz w:val="26"/>
          <w:szCs w:val="26"/>
        </w:rPr>
        <w:t>C)</w:t>
      </w:r>
      <w:r w:rsidRPr="008C3D77">
        <w:rPr>
          <w:rFonts w:ascii="Arial" w:eastAsia="標楷體" w:hAnsi="Arial" w:cs="Arial" w:hint="eastAsia"/>
          <w:sz w:val="26"/>
          <w:szCs w:val="26"/>
        </w:rPr>
        <w:t>，若只單一章節</w:t>
      </w:r>
      <w:r w:rsidRPr="008C3D77">
        <w:rPr>
          <w:rFonts w:ascii="Arial" w:eastAsia="標楷體" w:hAnsi="Arial" w:cs="Arial"/>
          <w:sz w:val="26"/>
          <w:szCs w:val="26"/>
        </w:rPr>
        <w:t>(chapter)</w:t>
      </w:r>
      <w:r w:rsidRPr="008C3D77">
        <w:rPr>
          <w:rFonts w:ascii="Arial" w:eastAsia="標楷體" w:hAnsi="Arial" w:cs="Arial" w:hint="eastAsia"/>
          <w:sz w:val="26"/>
          <w:szCs w:val="26"/>
        </w:rPr>
        <w:t>為</w:t>
      </w:r>
      <w:r w:rsidRPr="008C3D77">
        <w:rPr>
          <w:rFonts w:ascii="Arial" w:eastAsia="標楷體" w:hAnsi="Arial" w:cs="Arial"/>
          <w:sz w:val="26"/>
          <w:szCs w:val="26"/>
        </w:rPr>
        <w:t>1</w:t>
      </w:r>
      <w:r w:rsidRPr="008C3D77">
        <w:rPr>
          <w:rFonts w:ascii="Arial" w:eastAsia="標楷體" w:hAnsi="Arial" w:cs="Arial" w:hint="eastAsia"/>
          <w:sz w:val="26"/>
          <w:szCs w:val="26"/>
        </w:rPr>
        <w:t>點</w:t>
      </w:r>
      <w:r w:rsidRPr="008C3D77">
        <w:rPr>
          <w:rFonts w:ascii="Arial" w:eastAsia="標楷體" w:hAnsi="Arial" w:cs="Arial"/>
          <w:sz w:val="26"/>
          <w:szCs w:val="26"/>
        </w:rPr>
        <w:t>(</w:t>
      </w:r>
      <w:r w:rsidRPr="008C3D77">
        <w:rPr>
          <w:rFonts w:ascii="Arial" w:eastAsia="標楷體" w:hAnsi="Arial" w:cs="Arial" w:hint="eastAsia"/>
          <w:sz w:val="26"/>
          <w:szCs w:val="26"/>
        </w:rPr>
        <w:t>等級</w:t>
      </w:r>
      <w:r w:rsidRPr="008C3D77">
        <w:rPr>
          <w:rFonts w:ascii="Arial" w:eastAsia="標楷體" w:hAnsi="Arial" w:cs="Arial"/>
          <w:sz w:val="26"/>
          <w:szCs w:val="26"/>
        </w:rPr>
        <w:t>C)</w:t>
      </w:r>
      <w:r w:rsidRPr="008C3D77">
        <w:rPr>
          <w:rFonts w:ascii="Arial" w:eastAsia="標楷體" w:hAnsi="Arial" w:cs="Arial" w:hint="eastAsia"/>
          <w:sz w:val="26"/>
          <w:szCs w:val="26"/>
        </w:rPr>
        <w:t>。專書若與前述期刊或會議論文內容相同者不列入計算，並須</w:t>
      </w:r>
      <w:r w:rsidRPr="008C3D77">
        <w:rPr>
          <w:rFonts w:ascii="標楷體" w:eastAsia="標楷體" w:hAnsi="標楷體" w:hint="eastAsia"/>
          <w:sz w:val="26"/>
          <w:szCs w:val="26"/>
        </w:rPr>
        <w:t>經系上學術委員會審查通過</w:t>
      </w:r>
      <w:r w:rsidRPr="008C3D77">
        <w:rPr>
          <w:rFonts w:ascii="Arial" w:eastAsia="標楷體" w:hAnsi="Arial" w:cs="Arial" w:hint="eastAsia"/>
          <w:sz w:val="26"/>
          <w:szCs w:val="26"/>
        </w:rPr>
        <w:t>。</w:t>
      </w:r>
    </w:p>
    <w:p w14:paraId="292EB4C7" w14:textId="77777777" w:rsidR="002B79FA" w:rsidRPr="008C3D77" w:rsidRDefault="002B79FA" w:rsidP="002B79FA">
      <w:pPr>
        <w:pStyle w:val="af2"/>
        <w:spacing w:before="120" w:beforeAutospacing="0" w:after="120" w:afterAutospacing="0"/>
        <w:ind w:leftChars="375" w:left="1290" w:hangingChars="150" w:hanging="390"/>
        <w:rPr>
          <w:rFonts w:ascii="Arial" w:eastAsia="標楷體" w:hAnsi="Arial" w:cs="Arial"/>
          <w:sz w:val="26"/>
          <w:szCs w:val="26"/>
        </w:rPr>
      </w:pPr>
      <w:r w:rsidRPr="008C3D77">
        <w:rPr>
          <w:rFonts w:ascii="Arial" w:eastAsia="標楷體" w:hAnsi="Arial" w:cs="Arial"/>
          <w:sz w:val="26"/>
          <w:szCs w:val="26"/>
        </w:rPr>
        <w:t xml:space="preserve">(2) </w:t>
      </w:r>
      <w:r w:rsidRPr="008C3D77">
        <w:rPr>
          <w:rFonts w:ascii="Arial" w:eastAsia="標楷體" w:hAnsi="Arial" w:cs="Arial" w:hint="eastAsia"/>
          <w:sz w:val="26"/>
          <w:szCs w:val="26"/>
        </w:rPr>
        <w:t>專利</w:t>
      </w:r>
      <w:r w:rsidRPr="008C3D77">
        <w:rPr>
          <w:rFonts w:ascii="Arial" w:eastAsia="標楷體" w:hAnsi="Arial" w:cs="Arial"/>
          <w:sz w:val="26"/>
          <w:szCs w:val="26"/>
        </w:rPr>
        <w:t>(</w:t>
      </w:r>
      <w:r w:rsidRPr="008C3D77">
        <w:rPr>
          <w:rFonts w:ascii="Arial" w:eastAsia="標楷體" w:hAnsi="Arial" w:cs="Arial" w:hint="eastAsia"/>
          <w:sz w:val="26"/>
          <w:szCs w:val="26"/>
        </w:rPr>
        <w:t>發明型</w:t>
      </w:r>
      <w:r w:rsidRPr="008C3D77">
        <w:rPr>
          <w:rFonts w:ascii="Arial" w:eastAsia="標楷體" w:hAnsi="Arial" w:cs="Arial"/>
          <w:sz w:val="26"/>
          <w:szCs w:val="26"/>
        </w:rPr>
        <w:t>)</w:t>
      </w:r>
      <w:r w:rsidRPr="008C3D77">
        <w:rPr>
          <w:rFonts w:ascii="Arial" w:eastAsia="標楷體" w:hAnsi="Arial" w:cs="Arial" w:hint="eastAsia"/>
          <w:sz w:val="26"/>
          <w:szCs w:val="26"/>
        </w:rPr>
        <w:t>：</w:t>
      </w:r>
      <w:r w:rsidRPr="008C3D77">
        <w:rPr>
          <w:rFonts w:ascii="細明體" w:eastAsia="細明體" w:hAnsi="細明體" w:cs="細明體" w:hint="eastAsia"/>
          <w:sz w:val="26"/>
          <w:szCs w:val="26"/>
        </w:rPr>
        <w:t>4</w:t>
      </w:r>
      <w:r w:rsidRPr="008C3D77">
        <w:rPr>
          <w:rFonts w:ascii="Arial" w:eastAsia="標楷體" w:hAnsi="Arial" w:cs="Arial" w:hint="eastAsia"/>
          <w:sz w:val="26"/>
          <w:szCs w:val="26"/>
        </w:rPr>
        <w:t>點</w:t>
      </w:r>
      <w:r w:rsidRPr="008C3D77">
        <w:rPr>
          <w:rFonts w:ascii="Arial" w:eastAsia="標楷體" w:hAnsi="Arial" w:cs="Arial"/>
          <w:sz w:val="26"/>
          <w:szCs w:val="26"/>
        </w:rPr>
        <w:t>(</w:t>
      </w:r>
      <w:r w:rsidRPr="008C3D77">
        <w:rPr>
          <w:rFonts w:ascii="Arial" w:eastAsia="標楷體" w:hAnsi="Arial" w:cs="Arial" w:hint="eastAsia"/>
          <w:sz w:val="26"/>
          <w:szCs w:val="26"/>
        </w:rPr>
        <w:t>等級</w:t>
      </w:r>
      <w:r w:rsidRPr="008C3D77">
        <w:rPr>
          <w:rFonts w:ascii="Arial" w:eastAsia="標楷體" w:hAnsi="Arial" w:cs="Arial"/>
          <w:sz w:val="26"/>
          <w:szCs w:val="26"/>
        </w:rPr>
        <w:t>B)</w:t>
      </w:r>
      <w:r w:rsidRPr="008C3D77">
        <w:rPr>
          <w:rFonts w:ascii="Arial" w:eastAsia="標楷體" w:hAnsi="Arial" w:cs="Arial" w:hint="eastAsia"/>
          <w:sz w:val="26"/>
          <w:szCs w:val="26"/>
        </w:rPr>
        <w:t>或</w:t>
      </w:r>
      <w:r w:rsidRPr="008C3D77">
        <w:rPr>
          <w:rFonts w:ascii="Arial" w:eastAsia="標楷體" w:hAnsi="Arial" w:cs="Arial"/>
          <w:sz w:val="26"/>
          <w:szCs w:val="26"/>
        </w:rPr>
        <w:t>2</w:t>
      </w:r>
      <w:r w:rsidRPr="008C3D77">
        <w:rPr>
          <w:rFonts w:ascii="Arial" w:eastAsia="標楷體" w:hAnsi="Arial" w:cs="Arial" w:hint="eastAsia"/>
          <w:sz w:val="26"/>
          <w:szCs w:val="26"/>
        </w:rPr>
        <w:t>點</w:t>
      </w:r>
      <w:r w:rsidRPr="008C3D77">
        <w:rPr>
          <w:rFonts w:ascii="Arial" w:eastAsia="標楷體" w:hAnsi="Arial" w:cs="Arial"/>
          <w:sz w:val="26"/>
          <w:szCs w:val="26"/>
        </w:rPr>
        <w:t>(</w:t>
      </w:r>
      <w:r w:rsidRPr="008C3D77">
        <w:rPr>
          <w:rFonts w:ascii="Arial" w:eastAsia="標楷體" w:hAnsi="Arial" w:cs="Arial" w:hint="eastAsia"/>
          <w:sz w:val="26"/>
          <w:szCs w:val="26"/>
        </w:rPr>
        <w:t>歐盟或日本國家，相當於等級</w:t>
      </w:r>
      <w:r w:rsidRPr="008C3D77">
        <w:rPr>
          <w:rFonts w:ascii="Arial" w:eastAsia="標楷體" w:hAnsi="Arial" w:cs="Arial"/>
          <w:sz w:val="26"/>
          <w:szCs w:val="26"/>
        </w:rPr>
        <w:t>C)</w:t>
      </w:r>
      <w:r w:rsidRPr="008C3D77">
        <w:rPr>
          <w:rFonts w:ascii="Arial" w:eastAsia="標楷體" w:hAnsi="Arial" w:cs="Arial" w:hint="eastAsia"/>
          <w:sz w:val="26"/>
          <w:szCs w:val="26"/>
        </w:rPr>
        <w:t>或</w:t>
      </w:r>
      <w:r w:rsidRPr="008C3D77">
        <w:rPr>
          <w:rFonts w:ascii="Arial" w:eastAsia="標楷體" w:hAnsi="Arial" w:cs="Arial"/>
          <w:sz w:val="26"/>
          <w:szCs w:val="26"/>
        </w:rPr>
        <w:t>1</w:t>
      </w:r>
      <w:r w:rsidRPr="008C3D77">
        <w:rPr>
          <w:rFonts w:ascii="Arial" w:eastAsia="標楷體" w:hAnsi="Arial" w:cs="Arial" w:hint="eastAsia"/>
          <w:sz w:val="26"/>
          <w:szCs w:val="26"/>
        </w:rPr>
        <w:t>點</w:t>
      </w:r>
      <w:r w:rsidRPr="008C3D77">
        <w:rPr>
          <w:rFonts w:ascii="Arial" w:eastAsia="標楷體" w:hAnsi="Arial" w:cs="Arial"/>
          <w:sz w:val="26"/>
          <w:szCs w:val="26"/>
        </w:rPr>
        <w:t>(</w:t>
      </w:r>
      <w:r w:rsidRPr="008C3D77">
        <w:rPr>
          <w:rFonts w:ascii="Arial" w:eastAsia="標楷體" w:hAnsi="Arial" w:cs="Arial" w:hint="eastAsia"/>
          <w:sz w:val="26"/>
          <w:szCs w:val="26"/>
        </w:rPr>
        <w:t>中華民國或其他國家，相當於等級</w:t>
      </w:r>
      <w:r w:rsidRPr="008C3D77">
        <w:rPr>
          <w:rFonts w:ascii="Arial" w:eastAsia="標楷體" w:hAnsi="Arial" w:cs="Arial"/>
          <w:sz w:val="26"/>
          <w:szCs w:val="26"/>
        </w:rPr>
        <w:t>C)</w:t>
      </w:r>
      <w:r w:rsidRPr="008C3D77">
        <w:rPr>
          <w:rFonts w:ascii="Arial" w:eastAsia="標楷體" w:hAnsi="Arial" w:cs="Arial" w:hint="eastAsia"/>
          <w:sz w:val="26"/>
          <w:szCs w:val="26"/>
        </w:rPr>
        <w:t>。相同發明但多國申請者，僅最高點數者列入計算。</w:t>
      </w:r>
    </w:p>
    <w:p w14:paraId="7FD9EF16" w14:textId="77777777" w:rsidR="002B79FA" w:rsidRPr="00FE1400" w:rsidRDefault="002B79FA" w:rsidP="002B79FA">
      <w:pPr>
        <w:pStyle w:val="af2"/>
        <w:spacing w:before="0" w:beforeAutospacing="0" w:after="0" w:afterAutospacing="0" w:line="500" w:lineRule="exact"/>
        <w:ind w:leftChars="375" w:left="1290" w:hangingChars="150" w:hanging="390"/>
        <w:rPr>
          <w:rFonts w:ascii="標楷體" w:eastAsia="標楷體" w:hAnsi="標楷體" w:cs="Arial"/>
          <w:sz w:val="26"/>
          <w:szCs w:val="26"/>
        </w:rPr>
      </w:pPr>
      <w:r w:rsidRPr="008C3D77">
        <w:rPr>
          <w:rFonts w:ascii="Arial" w:eastAsia="標楷體" w:hAnsi="Arial" w:cs="Arial"/>
          <w:sz w:val="26"/>
          <w:szCs w:val="26"/>
        </w:rPr>
        <w:t xml:space="preserve">(3) </w:t>
      </w:r>
      <w:r w:rsidRPr="008C3D77">
        <w:rPr>
          <w:rFonts w:ascii="Arial" w:eastAsia="標楷體" w:hAnsi="Arial" w:cs="Arial" w:hint="eastAsia"/>
          <w:sz w:val="26"/>
          <w:szCs w:val="26"/>
        </w:rPr>
        <w:t>競賽：由學術委員會認定之全國軟硬體競賽獲特優</w:t>
      </w:r>
      <w:r w:rsidRPr="008C3D77">
        <w:rPr>
          <w:rFonts w:ascii="Arial" w:eastAsia="標楷體" w:hAnsi="Arial" w:cs="Arial"/>
          <w:sz w:val="26"/>
          <w:szCs w:val="26"/>
        </w:rPr>
        <w:t>(</w:t>
      </w:r>
      <w:r w:rsidRPr="008C3D77">
        <w:rPr>
          <w:rFonts w:ascii="Arial" w:eastAsia="標楷體" w:hAnsi="Arial" w:cs="Arial" w:hint="eastAsia"/>
          <w:sz w:val="26"/>
          <w:szCs w:val="26"/>
        </w:rPr>
        <w:t>第一名</w:t>
      </w:r>
      <w:r w:rsidRPr="008C3D77">
        <w:rPr>
          <w:rFonts w:ascii="Arial" w:eastAsia="標楷體" w:hAnsi="Arial" w:cs="Arial"/>
          <w:sz w:val="26"/>
          <w:szCs w:val="26"/>
        </w:rPr>
        <w:t>)</w:t>
      </w:r>
      <w:r w:rsidRPr="008C3D77">
        <w:rPr>
          <w:rFonts w:ascii="Arial" w:eastAsia="標楷體" w:hAnsi="Arial" w:cs="Arial" w:hint="eastAsia"/>
          <w:sz w:val="26"/>
          <w:szCs w:val="26"/>
        </w:rPr>
        <w:t>：</w:t>
      </w:r>
      <w:r w:rsidRPr="008C3D77">
        <w:rPr>
          <w:rFonts w:ascii="Arial" w:eastAsia="標楷體" w:hAnsi="Arial" w:cs="Arial"/>
          <w:sz w:val="26"/>
          <w:szCs w:val="26"/>
        </w:rPr>
        <w:t>4</w:t>
      </w:r>
      <w:r w:rsidRPr="008C3D77">
        <w:rPr>
          <w:rFonts w:ascii="Arial" w:eastAsia="標楷體" w:hAnsi="Arial" w:cs="Arial" w:hint="eastAsia"/>
          <w:sz w:val="26"/>
          <w:szCs w:val="26"/>
        </w:rPr>
        <w:t>點</w:t>
      </w:r>
      <w:r w:rsidRPr="008C3D77">
        <w:rPr>
          <w:rFonts w:ascii="Arial" w:eastAsia="標楷體" w:hAnsi="Arial" w:cs="Arial"/>
          <w:sz w:val="26"/>
          <w:szCs w:val="26"/>
        </w:rPr>
        <w:t>(</w:t>
      </w:r>
      <w:r w:rsidRPr="008C3D77">
        <w:rPr>
          <w:rFonts w:ascii="Arial" w:eastAsia="標楷體" w:hAnsi="Arial" w:cs="Arial" w:hint="eastAsia"/>
          <w:sz w:val="26"/>
          <w:szCs w:val="26"/>
        </w:rPr>
        <w:t>等級</w:t>
      </w:r>
      <w:r w:rsidRPr="008C3D77">
        <w:rPr>
          <w:rFonts w:ascii="Arial" w:eastAsia="標楷體" w:hAnsi="Arial" w:cs="Arial"/>
          <w:sz w:val="26"/>
          <w:szCs w:val="26"/>
        </w:rPr>
        <w:t>B)</w:t>
      </w:r>
      <w:r w:rsidRPr="008C3D77">
        <w:rPr>
          <w:rFonts w:ascii="Arial" w:eastAsia="標楷體" w:hAnsi="Arial" w:cs="Arial" w:hint="eastAsia"/>
          <w:sz w:val="26"/>
          <w:szCs w:val="26"/>
        </w:rPr>
        <w:t>，優等</w:t>
      </w:r>
      <w:r w:rsidRPr="008C3D77">
        <w:rPr>
          <w:rFonts w:ascii="Arial" w:eastAsia="標楷體" w:hAnsi="Arial" w:cs="Arial"/>
          <w:sz w:val="26"/>
          <w:szCs w:val="26"/>
        </w:rPr>
        <w:t>(</w:t>
      </w:r>
      <w:r w:rsidRPr="008C3D77">
        <w:rPr>
          <w:rFonts w:ascii="Arial" w:eastAsia="標楷體" w:hAnsi="Arial" w:cs="Arial" w:hint="eastAsia"/>
          <w:sz w:val="26"/>
          <w:szCs w:val="26"/>
        </w:rPr>
        <w:t>第二名</w:t>
      </w:r>
      <w:r w:rsidRPr="008C3D77">
        <w:rPr>
          <w:rFonts w:ascii="Arial" w:eastAsia="標楷體" w:hAnsi="Arial" w:cs="Arial"/>
          <w:sz w:val="26"/>
          <w:szCs w:val="26"/>
        </w:rPr>
        <w:t>)</w:t>
      </w:r>
      <w:r w:rsidRPr="008C3D77">
        <w:rPr>
          <w:rFonts w:ascii="Arial" w:eastAsia="標楷體" w:hAnsi="Arial" w:cs="Arial" w:hint="eastAsia"/>
          <w:sz w:val="26"/>
          <w:szCs w:val="26"/>
        </w:rPr>
        <w:t>：</w:t>
      </w:r>
      <w:r w:rsidRPr="008C3D77">
        <w:rPr>
          <w:rFonts w:ascii="Arial" w:eastAsia="標楷體" w:hAnsi="Arial" w:cs="Arial"/>
          <w:sz w:val="26"/>
          <w:szCs w:val="26"/>
        </w:rPr>
        <w:t>2</w:t>
      </w:r>
      <w:r w:rsidRPr="008C3D77">
        <w:rPr>
          <w:rFonts w:ascii="Arial" w:eastAsia="標楷體" w:hAnsi="Arial" w:cs="Arial" w:hint="eastAsia"/>
          <w:sz w:val="26"/>
          <w:szCs w:val="26"/>
        </w:rPr>
        <w:t>點</w:t>
      </w:r>
      <w:r w:rsidRPr="008C3D77">
        <w:rPr>
          <w:rFonts w:ascii="Arial" w:eastAsia="標楷體" w:hAnsi="Arial" w:cs="Arial"/>
          <w:sz w:val="26"/>
          <w:szCs w:val="26"/>
        </w:rPr>
        <w:t>(</w:t>
      </w:r>
      <w:r w:rsidRPr="008C3D77">
        <w:rPr>
          <w:rFonts w:ascii="Arial" w:eastAsia="標楷體" w:hAnsi="Arial" w:cs="Arial" w:hint="eastAsia"/>
          <w:sz w:val="26"/>
          <w:szCs w:val="26"/>
        </w:rPr>
        <w:t>等級</w:t>
      </w:r>
      <w:r w:rsidRPr="008C3D77">
        <w:rPr>
          <w:rFonts w:ascii="Arial" w:eastAsia="標楷體" w:hAnsi="Arial" w:cs="Arial"/>
          <w:sz w:val="26"/>
          <w:szCs w:val="26"/>
        </w:rPr>
        <w:t>C)</w:t>
      </w:r>
      <w:r w:rsidRPr="008C3D77">
        <w:rPr>
          <w:rFonts w:ascii="Arial" w:eastAsia="標楷體" w:hAnsi="Arial" w:cs="Arial" w:hint="eastAsia"/>
          <w:sz w:val="26"/>
          <w:szCs w:val="26"/>
        </w:rPr>
        <w:t>，第三名</w:t>
      </w:r>
      <w:r w:rsidRPr="008C3D77">
        <w:rPr>
          <w:rFonts w:ascii="Arial" w:eastAsia="標楷體" w:hAnsi="Arial" w:cs="Arial"/>
          <w:sz w:val="26"/>
          <w:szCs w:val="26"/>
        </w:rPr>
        <w:t>: 1</w:t>
      </w:r>
      <w:r w:rsidRPr="008C3D77">
        <w:rPr>
          <w:rFonts w:ascii="Arial" w:eastAsia="標楷體" w:hAnsi="Arial" w:cs="Arial" w:hint="eastAsia"/>
          <w:sz w:val="26"/>
          <w:szCs w:val="26"/>
        </w:rPr>
        <w:t>點</w:t>
      </w:r>
      <w:r w:rsidRPr="008C3D77">
        <w:rPr>
          <w:rFonts w:ascii="Arial" w:eastAsia="標楷體" w:hAnsi="Arial" w:cs="Arial"/>
          <w:sz w:val="26"/>
          <w:szCs w:val="26"/>
        </w:rPr>
        <w:t>(</w:t>
      </w:r>
      <w:r w:rsidRPr="008C3D77">
        <w:rPr>
          <w:rFonts w:ascii="Arial" w:eastAsia="標楷體" w:hAnsi="Arial" w:cs="Arial" w:hint="eastAsia"/>
          <w:sz w:val="26"/>
          <w:szCs w:val="26"/>
        </w:rPr>
        <w:t>等級</w:t>
      </w:r>
      <w:r w:rsidRPr="008C3D77">
        <w:rPr>
          <w:rFonts w:ascii="Arial" w:eastAsia="標楷體" w:hAnsi="Arial" w:cs="Arial"/>
          <w:sz w:val="26"/>
          <w:szCs w:val="26"/>
        </w:rPr>
        <w:t>C)</w:t>
      </w:r>
      <w:r w:rsidRPr="00824771">
        <w:rPr>
          <w:rFonts w:ascii="DFKaiShu-SB-Estd-BF" w:eastAsia="DFKaiShu-SB-Estd-BF" w:cs="DFKaiShu-SB-Estd-BF" w:hint="eastAsia"/>
          <w:color w:val="FF0000"/>
          <w:sz w:val="28"/>
          <w:szCs w:val="28"/>
        </w:rPr>
        <w:t xml:space="preserve"> </w:t>
      </w:r>
      <w:r w:rsidRPr="00824771">
        <w:rPr>
          <w:rFonts w:ascii="標楷體" w:eastAsia="標楷體" w:hAnsi="標楷體" w:cs="DFKaiShu-SB-Estd-BF" w:hint="eastAsia"/>
          <w:sz w:val="28"/>
          <w:szCs w:val="28"/>
        </w:rPr>
        <w:t>，</w:t>
      </w:r>
      <w:r w:rsidRPr="00FE1400">
        <w:rPr>
          <w:rFonts w:ascii="標楷體" w:eastAsia="標楷體" w:hAnsi="標楷體" w:cs="DFKaiShu-SB-Estd-BF" w:hint="eastAsia"/>
          <w:sz w:val="28"/>
          <w:szCs w:val="28"/>
        </w:rPr>
        <w:t>國際競賽之點數由</w:t>
      </w:r>
      <w:r w:rsidRPr="00FE1400">
        <w:rPr>
          <w:rFonts w:ascii="標楷體" w:eastAsia="標楷體" w:hAnsi="標楷體" w:hint="eastAsia"/>
          <w:sz w:val="26"/>
          <w:szCs w:val="26"/>
        </w:rPr>
        <w:t>學術</w:t>
      </w:r>
      <w:r w:rsidRPr="00FE1400">
        <w:rPr>
          <w:rFonts w:ascii="標楷體" w:eastAsia="標楷體" w:hAnsi="標楷體" w:cs="DFKaiShu-SB-Estd-BF" w:hint="eastAsia"/>
          <w:sz w:val="28"/>
          <w:szCs w:val="28"/>
        </w:rPr>
        <w:t>委員會認定</w:t>
      </w:r>
      <w:r w:rsidRPr="00FE1400">
        <w:rPr>
          <w:rFonts w:ascii="標楷體" w:eastAsia="標楷體" w:hAnsi="標楷體" w:cs="Arial" w:hint="eastAsia"/>
          <w:sz w:val="26"/>
          <w:szCs w:val="26"/>
        </w:rPr>
        <w:t>。</w:t>
      </w:r>
    </w:p>
    <w:p w14:paraId="66B6130E" w14:textId="77777777" w:rsidR="002B79FA" w:rsidRDefault="002B79FA" w:rsidP="002B79FA">
      <w:pPr>
        <w:pStyle w:val="af2"/>
        <w:spacing w:before="120" w:beforeAutospacing="0" w:after="120" w:afterAutospacing="0"/>
        <w:ind w:leftChars="375" w:left="1290" w:hangingChars="150" w:hanging="390"/>
        <w:rPr>
          <w:rFonts w:ascii="標楷體" w:eastAsia="標楷體" w:hAnsi="標楷體"/>
          <w:sz w:val="26"/>
          <w:szCs w:val="26"/>
        </w:rPr>
      </w:pPr>
      <w:r w:rsidRPr="008C3D77">
        <w:rPr>
          <w:rFonts w:ascii="Arial" w:eastAsia="標楷體" w:hAnsi="Arial" w:cs="Arial"/>
          <w:sz w:val="26"/>
          <w:szCs w:val="26"/>
        </w:rPr>
        <w:t xml:space="preserve">(4) </w:t>
      </w:r>
      <w:r w:rsidRPr="008C3D77">
        <w:rPr>
          <w:rFonts w:ascii="Arial" w:eastAsia="標楷體" w:hAnsi="Arial" w:cs="Arial" w:hint="eastAsia"/>
          <w:sz w:val="26"/>
          <w:szCs w:val="26"/>
        </w:rPr>
        <w:t>技轉：</w:t>
      </w:r>
      <w:r w:rsidRPr="008C3D77">
        <w:rPr>
          <w:rFonts w:ascii="標楷體" w:eastAsia="標楷體" w:hAnsi="標楷體" w:hint="eastAsia"/>
          <w:sz w:val="26"/>
          <w:szCs w:val="26"/>
        </w:rPr>
        <w:t>軟硬體研究成果技轉予廠商經系上學術委員會審查通過：4點</w:t>
      </w:r>
      <w:r w:rsidRPr="008C3D77">
        <w:rPr>
          <w:rFonts w:ascii="Arial" w:eastAsia="標楷體" w:hAnsi="Arial" w:cs="Arial"/>
          <w:sz w:val="26"/>
          <w:szCs w:val="26"/>
        </w:rPr>
        <w:t>(</w:t>
      </w:r>
      <w:r w:rsidRPr="008C3D77">
        <w:rPr>
          <w:rFonts w:ascii="Arial" w:eastAsia="標楷體" w:hAnsi="Arial" w:cs="Arial" w:hint="eastAsia"/>
          <w:sz w:val="26"/>
          <w:szCs w:val="26"/>
        </w:rPr>
        <w:t>等級</w:t>
      </w:r>
      <w:r w:rsidRPr="008C3D77">
        <w:rPr>
          <w:rFonts w:ascii="Arial" w:eastAsia="標楷體" w:hAnsi="Arial" w:cs="Arial"/>
          <w:sz w:val="26"/>
          <w:szCs w:val="26"/>
        </w:rPr>
        <w:t>B)</w:t>
      </w:r>
      <w:r w:rsidRPr="008C3D77">
        <w:rPr>
          <w:rFonts w:ascii="標楷體" w:eastAsia="標楷體" w:hAnsi="標楷體" w:hint="eastAsia"/>
          <w:sz w:val="26"/>
          <w:szCs w:val="26"/>
        </w:rPr>
        <w:t>。</w:t>
      </w:r>
    </w:p>
    <w:p w14:paraId="7205E7DC" w14:textId="77777777" w:rsidR="002B79FA" w:rsidRPr="00E662D2" w:rsidRDefault="002B79FA" w:rsidP="002B79FA">
      <w:pPr>
        <w:pStyle w:val="af2"/>
        <w:spacing w:before="120" w:beforeAutospacing="0" w:after="120" w:afterAutospacing="0"/>
        <w:ind w:leftChars="372" w:left="893" w:firstLineChars="1" w:firstLine="3"/>
        <w:rPr>
          <w:rFonts w:ascii="標楷體" w:eastAsia="標楷體" w:hAnsi="標楷體"/>
          <w:sz w:val="26"/>
          <w:szCs w:val="26"/>
        </w:rPr>
      </w:pPr>
      <w:r w:rsidRPr="0061602D">
        <w:rPr>
          <w:rFonts w:ascii="標楷體" w:eastAsia="標楷體" w:hAnsi="標楷體" w:hint="eastAsia"/>
          <w:sz w:val="26"/>
          <w:szCs w:val="26"/>
        </w:rPr>
        <w:t>上述四項的實際獲得點數需由學生填表申請並經指導老師認可，最後由學術委員會開會後決定之(申請表格如附件一)</w:t>
      </w:r>
      <w:r w:rsidRPr="0061602D">
        <w:rPr>
          <w:rFonts w:ascii="DFKaiShu-SB-Estd-BF" w:eastAsia="DFKaiShu-SB-Estd-BF" w:cs="DFKaiShu-SB-Estd-BF" w:hint="eastAsia"/>
          <w:color w:val="000000"/>
          <w:sz w:val="26"/>
          <w:szCs w:val="26"/>
        </w:rPr>
        <w:t>，</w:t>
      </w:r>
      <w:r w:rsidRPr="00E662D2">
        <w:rPr>
          <w:rFonts w:ascii="標楷體" w:eastAsia="標楷體" w:hAnsi="標楷體" w:cs="DFKaiShu-SB-Estd-BF" w:hint="eastAsia"/>
          <w:sz w:val="26"/>
          <w:szCs w:val="26"/>
        </w:rPr>
        <w:t>其它特殊表現總和點數以</w:t>
      </w:r>
      <w:r w:rsidRPr="00E662D2">
        <w:rPr>
          <w:rFonts w:ascii="標楷體" w:eastAsia="標楷體" w:hAnsi="標楷體" w:cs="DFKaiShu-SB-Estd-BF"/>
          <w:sz w:val="26"/>
          <w:szCs w:val="26"/>
        </w:rPr>
        <w:t xml:space="preserve">4 </w:t>
      </w:r>
      <w:r w:rsidRPr="00E662D2">
        <w:rPr>
          <w:rFonts w:ascii="標楷體" w:eastAsia="標楷體" w:hAnsi="標楷體" w:cs="DFKaiShu-SB-Estd-BF" w:hint="eastAsia"/>
          <w:sz w:val="26"/>
          <w:szCs w:val="26"/>
        </w:rPr>
        <w:t>點為上限</w:t>
      </w:r>
      <w:r w:rsidRPr="00E662D2">
        <w:rPr>
          <w:rFonts w:ascii="標楷體" w:eastAsia="標楷體" w:hAnsi="標楷體" w:hint="eastAsia"/>
          <w:sz w:val="26"/>
          <w:szCs w:val="26"/>
        </w:rPr>
        <w:t>。</w:t>
      </w:r>
    </w:p>
    <w:p w14:paraId="679CD2B6" w14:textId="77777777" w:rsidR="002B79FA" w:rsidRPr="004072B2" w:rsidRDefault="002B79FA" w:rsidP="002B79FA">
      <w:pPr>
        <w:spacing w:line="440" w:lineRule="exact"/>
        <w:ind w:leftChars="254" w:left="1130" w:hangingChars="200" w:hanging="520"/>
        <w:rPr>
          <w:rFonts w:ascii="標楷體" w:eastAsia="標楷體"/>
          <w:sz w:val="26"/>
        </w:rPr>
      </w:pPr>
      <w:r w:rsidRPr="004072B2">
        <w:rPr>
          <w:rFonts w:ascii="標楷體" w:eastAsia="標楷體" w:hint="eastAsia"/>
          <w:sz w:val="26"/>
        </w:rPr>
        <w:t xml:space="preserve"> (</w:t>
      </w:r>
      <w:r w:rsidR="008A33F2" w:rsidRPr="004072B2">
        <w:rPr>
          <w:rFonts w:ascii="標楷體" w:eastAsia="標楷體" w:hint="eastAsia"/>
          <w:sz w:val="26"/>
        </w:rPr>
        <w:t>五</w:t>
      </w:r>
      <w:r w:rsidRPr="004072B2">
        <w:rPr>
          <w:rFonts w:ascii="標楷體" w:eastAsia="標楷體" w:hint="eastAsia"/>
          <w:sz w:val="26"/>
        </w:rPr>
        <w:t>)論文或其他特殊表現之作者若多人一起排名(指導教授排名不計，申請人所獲點數依下列公式計算之：</w:t>
      </w:r>
      <w:r w:rsidRPr="004072B2">
        <w:rPr>
          <w:rFonts w:ascii="標楷體" w:eastAsia="標楷體"/>
          <w:sz w:val="26"/>
        </w:rPr>
        <w:t xml:space="preserve">               </w:t>
      </w:r>
    </w:p>
    <w:p w14:paraId="064C90A0" w14:textId="77777777" w:rsidR="002B79FA" w:rsidRPr="004072B2" w:rsidRDefault="002B79FA" w:rsidP="002B79FA">
      <w:pPr>
        <w:rPr>
          <w:rFonts w:ascii="標楷體" w:eastAsia="標楷體"/>
          <w:sz w:val="28"/>
          <w:szCs w:val="28"/>
        </w:rPr>
      </w:pPr>
      <w:r w:rsidRPr="004072B2">
        <w:rPr>
          <w:rFonts w:ascii="標楷體" w:eastAsia="標楷體"/>
          <w:sz w:val="26"/>
        </w:rPr>
        <w:t xml:space="preserve">                   </w:t>
      </w:r>
      <m:oMath>
        <m:r>
          <m:rPr>
            <m:sty m:val="p"/>
          </m:rPr>
          <w:rPr>
            <w:rFonts w:ascii="Cambria Math" w:hAnsi="Cambria Math" w:cs="Times New Roman"/>
          </w:rPr>
          <w:br/>
        </m:r>
      </m:oMath>
      <m:oMathPara>
        <m:oMath>
          <m:r>
            <m:rPr>
              <m:sty m:val="bi"/>
            </m:rPr>
            <w:rPr>
              <w:rFonts w:ascii="Cambria Math" w:hAnsi="Cambria Math" w:cs="Times New Roman"/>
              <w:sz w:val="28"/>
              <w:szCs w:val="28"/>
            </w:rPr>
            <m:t xml:space="preserve">T* </m:t>
          </m:r>
          <m:f>
            <m:fPr>
              <m:ctrlPr>
                <w:rPr>
                  <w:rFonts w:ascii="Cambria Math" w:hAnsi="Cambria Math" w:cs="Times New Roman"/>
                  <w:b/>
                  <w:i/>
                  <w:sz w:val="28"/>
                  <w:szCs w:val="28"/>
                </w:rPr>
              </m:ctrlPr>
            </m:fPr>
            <m:num>
              <m:sSup>
                <m:sSupPr>
                  <m:ctrlPr>
                    <w:rPr>
                      <w:rFonts w:ascii="Cambria Math" w:eastAsia="Cambria Math" w:hAnsi="Cambria Math" w:cs="Times New Roman"/>
                      <w:sz w:val="28"/>
                      <w:szCs w:val="28"/>
                    </w:rPr>
                  </m:ctrlPr>
                </m:sSupPr>
                <m:e>
                  <m:r>
                    <w:rPr>
                      <w:rFonts w:ascii="Cambria Math" w:eastAsia="Cambria Math" w:hAnsi="Cambria Math" w:cs="Times New Roman"/>
                      <w:sz w:val="28"/>
                      <w:szCs w:val="28"/>
                    </w:rPr>
                    <m:t>2</m:t>
                  </m:r>
                </m:e>
                <m:sup>
                  <m:r>
                    <w:rPr>
                      <w:rFonts w:ascii="Cambria Math" w:eastAsia="Cambria Math" w:hAnsi="Cambria Math" w:cs="Times New Roman"/>
                      <w:sz w:val="28"/>
                      <w:szCs w:val="28"/>
                    </w:rPr>
                    <m:t>-i</m:t>
                  </m:r>
                </m:sup>
              </m:sSup>
            </m:num>
            <m:den>
              <m:nary>
                <m:naryPr>
                  <m:chr m:val="∑"/>
                  <m:limLoc m:val="undOvr"/>
                  <m:ctrlPr>
                    <w:rPr>
                      <w:rFonts w:ascii="Cambria Math" w:hAnsi="Cambria Math" w:cs="Times New Roman"/>
                      <w:b/>
                      <w:i/>
                      <w:sz w:val="28"/>
                      <w:szCs w:val="28"/>
                    </w:rPr>
                  </m:ctrlPr>
                </m:naryPr>
                <m:sub>
                  <m:r>
                    <m:rPr>
                      <m:sty m:val="bi"/>
                    </m:rPr>
                    <w:rPr>
                      <w:rFonts w:ascii="Cambria Math" w:hAnsi="Cambria Math" w:cs="Times New Roman"/>
                      <w:sz w:val="28"/>
                      <w:szCs w:val="28"/>
                    </w:rPr>
                    <m:t>j=1</m:t>
                  </m:r>
                </m:sub>
                <m:sup>
                  <m:r>
                    <m:rPr>
                      <m:sty m:val="bi"/>
                    </m:rPr>
                    <w:rPr>
                      <w:rFonts w:ascii="Cambria Math" w:hAnsi="Cambria Math" w:cs="Times New Roman"/>
                      <w:sz w:val="28"/>
                      <w:szCs w:val="28"/>
                    </w:rPr>
                    <m:t>N</m:t>
                  </m:r>
                </m:sup>
                <m:e>
                  <m:sSup>
                    <m:sSupPr>
                      <m:ctrlPr>
                        <w:rPr>
                          <w:rFonts w:ascii="Cambria Math" w:eastAsia="Cambria Math" w:hAnsi="Cambria Math" w:cs="Times New Roman"/>
                          <w:sz w:val="28"/>
                          <w:szCs w:val="28"/>
                        </w:rPr>
                      </m:ctrlPr>
                    </m:sSupPr>
                    <m:e>
                      <m:r>
                        <w:rPr>
                          <w:rFonts w:ascii="Cambria Math" w:eastAsia="Cambria Math" w:hAnsi="Cambria Math" w:cs="Times New Roman"/>
                          <w:sz w:val="28"/>
                          <w:szCs w:val="28"/>
                        </w:rPr>
                        <m:t>2</m:t>
                      </m:r>
                    </m:e>
                    <m:sup>
                      <m:r>
                        <w:rPr>
                          <w:rFonts w:ascii="Cambria Math" w:eastAsia="Cambria Math" w:hAnsi="Cambria Math" w:cs="Times New Roman"/>
                          <w:sz w:val="28"/>
                          <w:szCs w:val="28"/>
                        </w:rPr>
                        <m:t>-j</m:t>
                      </m:r>
                    </m:sup>
                  </m:sSup>
                </m:e>
              </m:nary>
            </m:den>
          </m:f>
        </m:oMath>
      </m:oMathPara>
    </w:p>
    <w:p w14:paraId="4254EAF2" w14:textId="77777777" w:rsidR="002B79FA" w:rsidRPr="004072B2" w:rsidRDefault="002B79FA" w:rsidP="002B79FA">
      <w:pPr>
        <w:spacing w:line="440" w:lineRule="exact"/>
        <w:rPr>
          <w:rFonts w:ascii="標楷體" w:eastAsia="標楷體"/>
          <w:sz w:val="26"/>
        </w:rPr>
      </w:pPr>
      <w:r w:rsidRPr="004072B2">
        <w:rPr>
          <w:rFonts w:ascii="標楷體" w:eastAsia="標楷體" w:hint="eastAsia"/>
          <w:sz w:val="26"/>
        </w:rPr>
        <w:t xml:space="preserve">        其中 </w:t>
      </w:r>
      <w:r w:rsidRPr="004072B2">
        <w:rPr>
          <w:rFonts w:ascii="標楷體" w:eastAsia="標楷體"/>
          <w:sz w:val="26"/>
        </w:rPr>
        <w:t>T</w:t>
      </w:r>
      <w:r w:rsidRPr="004072B2">
        <w:rPr>
          <w:rFonts w:ascii="標楷體" w:eastAsia="標楷體" w:hint="eastAsia"/>
          <w:sz w:val="26"/>
        </w:rPr>
        <w:t xml:space="preserve">  為該論文所屬期刊或會議的點數，</w:t>
      </w:r>
    </w:p>
    <w:p w14:paraId="4EC60ED2" w14:textId="77777777" w:rsidR="002B79FA" w:rsidRPr="004072B2" w:rsidRDefault="002B79FA" w:rsidP="002B79FA">
      <w:pPr>
        <w:spacing w:line="440" w:lineRule="exact"/>
        <w:rPr>
          <w:rFonts w:ascii="標楷體" w:eastAsia="標楷體"/>
          <w:sz w:val="26"/>
        </w:rPr>
      </w:pPr>
      <w:r w:rsidRPr="004072B2">
        <w:rPr>
          <w:rFonts w:ascii="標楷體" w:eastAsia="標楷體" w:hint="eastAsia"/>
          <w:sz w:val="26"/>
        </w:rPr>
        <w:t xml:space="preserve">             </w:t>
      </w:r>
      <w:r w:rsidRPr="004072B2">
        <w:rPr>
          <w:rFonts w:ascii="標楷體" w:eastAsia="標楷體"/>
          <w:sz w:val="26"/>
        </w:rPr>
        <w:t xml:space="preserve">i  </w:t>
      </w:r>
      <w:r w:rsidRPr="004072B2">
        <w:rPr>
          <w:rFonts w:ascii="標楷體" w:eastAsia="標楷體" w:hint="eastAsia"/>
          <w:sz w:val="26"/>
        </w:rPr>
        <w:t>為申請人在該論文的排名順序</w:t>
      </w:r>
    </w:p>
    <w:p w14:paraId="1F335E04" w14:textId="77777777" w:rsidR="002B79FA" w:rsidRPr="004072B2" w:rsidRDefault="002B79FA" w:rsidP="002B79FA">
      <w:pPr>
        <w:spacing w:line="440" w:lineRule="exact"/>
        <w:rPr>
          <w:rFonts w:ascii="標楷體" w:eastAsia="標楷體"/>
          <w:sz w:val="26"/>
        </w:rPr>
      </w:pPr>
      <w:r w:rsidRPr="004072B2">
        <w:rPr>
          <w:rFonts w:ascii="標楷體" w:eastAsia="標楷體" w:hint="eastAsia"/>
          <w:sz w:val="26"/>
        </w:rPr>
        <w:t xml:space="preserve">             </w:t>
      </w:r>
      <w:r w:rsidRPr="004072B2">
        <w:rPr>
          <w:rFonts w:ascii="標楷體" w:eastAsia="標楷體"/>
          <w:sz w:val="26"/>
        </w:rPr>
        <w:t xml:space="preserve">N </w:t>
      </w:r>
      <w:r w:rsidRPr="004072B2">
        <w:rPr>
          <w:rFonts w:ascii="標楷體" w:eastAsia="標楷體" w:hint="eastAsia"/>
          <w:sz w:val="26"/>
        </w:rPr>
        <w:t>為該論文的作者總數(指導教授排名不計)</w:t>
      </w:r>
    </w:p>
    <w:p w14:paraId="10AA7D1F" w14:textId="77777777" w:rsidR="00C020A6" w:rsidRPr="004072B2" w:rsidRDefault="00C020A6" w:rsidP="00C020A6">
      <w:pPr>
        <w:rPr>
          <w:rFonts w:ascii="標楷體" w:eastAsia="標楷體" w:hAnsi="標楷體"/>
          <w:sz w:val="26"/>
          <w:szCs w:val="26"/>
        </w:rPr>
      </w:pPr>
      <w:r w:rsidRPr="004072B2">
        <w:rPr>
          <w:rFonts w:ascii="標楷體" w:eastAsia="標楷體" w:hint="eastAsia"/>
          <w:sz w:val="26"/>
        </w:rPr>
        <w:t xml:space="preserve">            </w:t>
      </w:r>
      <w:r w:rsidRPr="004072B2">
        <w:rPr>
          <w:rFonts w:ascii="標楷體" w:eastAsia="標楷體" w:hint="eastAsia"/>
          <w:sz w:val="26"/>
          <w:szCs w:val="26"/>
        </w:rPr>
        <w:t xml:space="preserve"> </w:t>
      </w:r>
      <w:r w:rsidRPr="004072B2">
        <w:rPr>
          <w:rFonts w:ascii="標楷體" w:eastAsia="標楷體" w:hAnsi="標楷體" w:hint="eastAsia"/>
          <w:sz w:val="26"/>
          <w:szCs w:val="26"/>
        </w:rPr>
        <w:t>j</w:t>
      </w:r>
      <w:r w:rsidRPr="004072B2">
        <w:rPr>
          <w:rFonts w:ascii="標楷體" w:eastAsia="標楷體" w:hAnsi="標楷體"/>
          <w:sz w:val="26"/>
          <w:szCs w:val="26"/>
        </w:rPr>
        <w:t xml:space="preserve"> </w:t>
      </w:r>
      <w:r w:rsidRPr="004072B2">
        <w:rPr>
          <w:rFonts w:ascii="標楷體" w:eastAsia="標楷體" w:hAnsi="標楷體" w:hint="eastAsia"/>
          <w:sz w:val="26"/>
          <w:szCs w:val="26"/>
        </w:rPr>
        <w:t>為所有著作人的個別順序</w:t>
      </w:r>
    </w:p>
    <w:p w14:paraId="778ED48B" w14:textId="77777777" w:rsidR="002B79FA" w:rsidRPr="00E662D2" w:rsidRDefault="002B79FA" w:rsidP="002B79FA">
      <w:pPr>
        <w:spacing w:line="400" w:lineRule="exact"/>
        <w:ind w:left="1079" w:hangingChars="415" w:hanging="1079"/>
        <w:rPr>
          <w:rFonts w:ascii="標楷體" w:eastAsia="標楷體" w:hAnsi="標楷體"/>
          <w:sz w:val="26"/>
          <w:szCs w:val="26"/>
          <w:u w:val="single"/>
        </w:rPr>
      </w:pPr>
      <w:r w:rsidRPr="008C3D77">
        <w:rPr>
          <w:rFonts w:ascii="標楷體" w:eastAsia="標楷體" w:hint="eastAsia"/>
          <w:sz w:val="26"/>
        </w:rPr>
        <w:t xml:space="preserve">        </w:t>
      </w:r>
      <w:r w:rsidRPr="008C3D77">
        <w:rPr>
          <w:rFonts w:ascii="標楷體" w:eastAsia="標楷體" w:hAnsi="標楷體" w:hint="eastAsia"/>
          <w:sz w:val="26"/>
          <w:szCs w:val="26"/>
        </w:rPr>
        <w:t>若與國內外學術合作研究所發表之論文有關論文之作者若多人一起排名，其所獲點數由指導教授認定</w:t>
      </w:r>
      <w:r w:rsidRPr="00A86507">
        <w:rPr>
          <w:rFonts w:ascii="標楷體" w:eastAsia="標楷體" w:hAnsi="標楷體" w:hint="eastAsia"/>
          <w:sz w:val="26"/>
          <w:szCs w:val="26"/>
        </w:rPr>
        <w:t>，並請指導教授於候選人著作目錄簽名</w:t>
      </w:r>
      <w:r w:rsidRPr="00A86507">
        <w:rPr>
          <w:rFonts w:ascii="新細明體" w:hAnsi="新細明體" w:hint="eastAsia"/>
          <w:sz w:val="26"/>
          <w:szCs w:val="26"/>
        </w:rPr>
        <w:t>。</w:t>
      </w:r>
    </w:p>
    <w:p w14:paraId="3D7CC0DF" w14:textId="77777777" w:rsidR="002B79FA" w:rsidRPr="00E662D2" w:rsidRDefault="002B79FA" w:rsidP="002B79FA">
      <w:pPr>
        <w:spacing w:line="400" w:lineRule="exact"/>
        <w:ind w:left="1079" w:hangingChars="415" w:hanging="1079"/>
        <w:rPr>
          <w:rFonts w:ascii="標楷體" w:eastAsia="標楷體" w:hAnsi="標楷體"/>
          <w:sz w:val="26"/>
          <w:szCs w:val="26"/>
        </w:rPr>
      </w:pPr>
      <w:r>
        <w:rPr>
          <w:rFonts w:ascii="標楷體" w:eastAsia="標楷體" w:hAnsi="標楷體" w:hint="eastAsia"/>
          <w:sz w:val="26"/>
          <w:szCs w:val="26"/>
        </w:rPr>
        <w:t xml:space="preserve">        </w:t>
      </w:r>
    </w:p>
    <w:p w14:paraId="760005E6" w14:textId="77777777" w:rsidR="002B79FA" w:rsidRPr="004072B2" w:rsidRDefault="002B79FA" w:rsidP="002B79FA">
      <w:pPr>
        <w:spacing w:line="440" w:lineRule="exact"/>
        <w:ind w:leftChars="216" w:left="1168" w:hangingChars="250" w:hanging="650"/>
        <w:rPr>
          <w:rFonts w:ascii="標楷體" w:eastAsia="標楷體"/>
          <w:sz w:val="26"/>
        </w:rPr>
      </w:pPr>
      <w:r w:rsidRPr="004072B2">
        <w:rPr>
          <w:rFonts w:ascii="標楷體" w:eastAsia="標楷體" w:hAnsi="標楷體" w:hint="eastAsia"/>
          <w:sz w:val="26"/>
          <w:szCs w:val="26"/>
        </w:rPr>
        <w:t xml:space="preserve"> (</w:t>
      </w:r>
      <w:r w:rsidR="008A33F2" w:rsidRPr="004072B2">
        <w:rPr>
          <w:rFonts w:ascii="標楷體" w:eastAsia="標楷體" w:hAnsi="標楷體" w:hint="eastAsia"/>
          <w:sz w:val="26"/>
          <w:szCs w:val="26"/>
        </w:rPr>
        <w:t>六</w:t>
      </w:r>
      <w:r w:rsidRPr="004072B2">
        <w:rPr>
          <w:rFonts w:ascii="標楷體" w:eastAsia="標楷體" w:hAnsi="標楷體" w:hint="eastAsia"/>
          <w:sz w:val="26"/>
          <w:szCs w:val="26"/>
        </w:rPr>
        <w:t>)</w:t>
      </w:r>
      <w:r w:rsidRPr="004072B2">
        <w:rPr>
          <w:rFonts w:ascii="標楷體" w:eastAsia="標楷體" w:hint="eastAsia"/>
          <w:sz w:val="26"/>
        </w:rPr>
        <w:t>其他：</w:t>
      </w:r>
      <w:r w:rsidRPr="004072B2">
        <w:rPr>
          <w:rFonts w:ascii="標楷體" w:eastAsia="標楷體"/>
          <w:sz w:val="26"/>
        </w:rPr>
        <w:br/>
      </w:r>
      <w:r w:rsidRPr="004072B2">
        <w:rPr>
          <w:rFonts w:ascii="標楷體" w:eastAsia="標楷體" w:hint="eastAsia"/>
          <w:sz w:val="26"/>
        </w:rPr>
        <w:t>博士班學生如有特殊重大貢獻，但無法達到上述(</w:t>
      </w:r>
      <w:r w:rsidR="00AA599F" w:rsidRPr="004072B2">
        <w:rPr>
          <w:rFonts w:ascii="標楷體" w:eastAsia="標楷體" w:hint="eastAsia"/>
          <w:sz w:val="26"/>
        </w:rPr>
        <w:t>三</w:t>
      </w:r>
      <w:r w:rsidRPr="004072B2">
        <w:rPr>
          <w:rFonts w:ascii="標楷體" w:eastAsia="標楷體" w:hint="eastAsia"/>
          <w:sz w:val="26"/>
        </w:rPr>
        <w:t>)畢業條件時，可經由指導教授同意後，申請至學術委員會討論投票審核，通過後，再至系務會議無記名投票決定。</w:t>
      </w:r>
    </w:p>
    <w:p w14:paraId="79EF2F0E" w14:textId="77777777" w:rsidR="002B79FA" w:rsidRPr="004072B2" w:rsidRDefault="002B79FA" w:rsidP="002B79FA">
      <w:pPr>
        <w:spacing w:line="400" w:lineRule="exact"/>
        <w:ind w:left="1170" w:hangingChars="450" w:hanging="1170"/>
        <w:rPr>
          <w:rFonts w:ascii="標楷體" w:eastAsia="標楷體"/>
          <w:sz w:val="26"/>
        </w:rPr>
      </w:pPr>
      <w:r w:rsidRPr="004072B2">
        <w:rPr>
          <w:rFonts w:ascii="標楷體" w:eastAsia="標楷體" w:hint="eastAsia"/>
          <w:sz w:val="26"/>
        </w:rPr>
        <w:t xml:space="preserve">     (</w:t>
      </w:r>
      <w:r w:rsidR="008A33F2" w:rsidRPr="004072B2">
        <w:rPr>
          <w:rFonts w:ascii="標楷體" w:eastAsia="標楷體" w:hint="eastAsia"/>
          <w:sz w:val="26"/>
        </w:rPr>
        <w:t>七</w:t>
      </w:r>
      <w:r w:rsidRPr="004072B2">
        <w:rPr>
          <w:rFonts w:ascii="標楷體" w:eastAsia="標楷體" w:hint="eastAsia"/>
          <w:sz w:val="26"/>
        </w:rPr>
        <w:t>)博士班研究生如已符合博士候選人資格，並達成本系規定發表論文之基本要求者，得提出候選人資格審查及學位考試之申請，申請人應繳交下列各項資料：</w:t>
      </w:r>
    </w:p>
    <w:p w14:paraId="67ED1881" w14:textId="77777777" w:rsidR="002B79FA" w:rsidRPr="004072B2" w:rsidRDefault="002B79FA" w:rsidP="002B79FA">
      <w:pPr>
        <w:spacing w:line="440" w:lineRule="exact"/>
        <w:rPr>
          <w:rFonts w:ascii="標楷體" w:eastAsia="標楷體"/>
          <w:sz w:val="26"/>
        </w:rPr>
      </w:pPr>
      <w:r w:rsidRPr="004072B2">
        <w:rPr>
          <w:rFonts w:ascii="標楷體" w:eastAsia="標楷體" w:hint="eastAsia"/>
          <w:sz w:val="26"/>
        </w:rPr>
        <w:t xml:space="preserve">         (1)學位考試申請書</w:t>
      </w:r>
    </w:p>
    <w:p w14:paraId="0DD206C6" w14:textId="77777777" w:rsidR="002B79FA" w:rsidRPr="004072B2" w:rsidRDefault="002B79FA" w:rsidP="002B79FA">
      <w:pPr>
        <w:spacing w:line="440" w:lineRule="exact"/>
        <w:rPr>
          <w:rFonts w:ascii="標楷體" w:eastAsia="標楷體"/>
          <w:sz w:val="26"/>
        </w:rPr>
      </w:pPr>
      <w:r w:rsidRPr="004072B2">
        <w:rPr>
          <w:rFonts w:ascii="標楷體" w:eastAsia="標楷體" w:hint="eastAsia"/>
          <w:sz w:val="26"/>
        </w:rPr>
        <w:t xml:space="preserve">         (2)歷年成績單</w:t>
      </w:r>
    </w:p>
    <w:p w14:paraId="4D5AA1B6" w14:textId="77777777" w:rsidR="002B79FA" w:rsidRPr="004072B2" w:rsidRDefault="002B79FA" w:rsidP="002B79FA">
      <w:pPr>
        <w:spacing w:line="440" w:lineRule="exact"/>
        <w:rPr>
          <w:rFonts w:ascii="標楷體" w:eastAsia="標楷體"/>
          <w:sz w:val="26"/>
        </w:rPr>
      </w:pPr>
      <w:r w:rsidRPr="004072B2">
        <w:rPr>
          <w:rFonts w:ascii="標楷體" w:eastAsia="標楷體" w:hint="eastAsia"/>
          <w:sz w:val="26"/>
        </w:rPr>
        <w:t xml:space="preserve">         (3)學位論文初稿與提要</w:t>
      </w:r>
    </w:p>
    <w:p w14:paraId="28FA9D68" w14:textId="77777777" w:rsidR="002B79FA" w:rsidRPr="004072B2" w:rsidRDefault="002B79FA" w:rsidP="002B79FA">
      <w:pPr>
        <w:spacing w:line="440" w:lineRule="exact"/>
        <w:ind w:leftChars="25" w:left="1620" w:hangingChars="600" w:hanging="1560"/>
        <w:rPr>
          <w:rFonts w:ascii="標楷體" w:eastAsia="標楷體"/>
          <w:sz w:val="26"/>
        </w:rPr>
      </w:pPr>
      <w:r w:rsidRPr="004072B2">
        <w:rPr>
          <w:rFonts w:ascii="標楷體" w:eastAsia="標楷體" w:hint="eastAsia"/>
          <w:sz w:val="26"/>
        </w:rPr>
        <w:t xml:space="preserve">         (4)已接受發表之論文及著作表，或實現之系統簡介及各種獎勵及貢獻等項目經指導教授簽名後送</w:t>
      </w:r>
      <w:r w:rsidRPr="004072B2">
        <w:rPr>
          <w:rFonts w:ascii="標楷體" w:eastAsia="標楷體" w:hint="eastAsia"/>
          <w:sz w:val="26"/>
          <w:szCs w:val="26"/>
        </w:rPr>
        <w:t>學術</w:t>
      </w:r>
      <w:r w:rsidRPr="004072B2">
        <w:rPr>
          <w:rFonts w:ascii="標楷體" w:eastAsia="標楷體" w:hint="eastAsia"/>
          <w:sz w:val="26"/>
        </w:rPr>
        <w:t>委員會審查之。</w:t>
      </w:r>
    </w:p>
    <w:p w14:paraId="317573E7" w14:textId="77777777" w:rsidR="002B79FA" w:rsidRPr="008C3D77" w:rsidRDefault="002B79FA" w:rsidP="002B79FA">
      <w:pPr>
        <w:spacing w:line="440" w:lineRule="exact"/>
        <w:ind w:left="1170" w:hangingChars="450" w:hanging="1170"/>
        <w:rPr>
          <w:rFonts w:ascii="標楷體" w:eastAsia="標楷體"/>
          <w:sz w:val="26"/>
        </w:rPr>
      </w:pPr>
      <w:r w:rsidRPr="004072B2">
        <w:rPr>
          <w:rFonts w:ascii="標楷體" w:eastAsia="標楷體" w:hint="eastAsia"/>
          <w:sz w:val="26"/>
        </w:rPr>
        <w:t xml:space="preserve">     (</w:t>
      </w:r>
      <w:r w:rsidR="008A33F2" w:rsidRPr="004072B2">
        <w:rPr>
          <w:rFonts w:ascii="標楷體" w:eastAsia="標楷體" w:hint="eastAsia"/>
          <w:sz w:val="26"/>
        </w:rPr>
        <w:t>八</w:t>
      </w:r>
      <w:r w:rsidRPr="004072B2">
        <w:rPr>
          <w:rFonts w:ascii="標楷體" w:eastAsia="標楷體" w:hint="eastAsia"/>
          <w:sz w:val="26"/>
        </w:rPr>
        <w:t>)</w:t>
      </w:r>
      <w:r w:rsidRPr="004072B2">
        <w:rPr>
          <w:rFonts w:ascii="標楷體" w:eastAsia="標楷體" w:hint="eastAsia"/>
          <w:sz w:val="26"/>
          <w:szCs w:val="26"/>
        </w:rPr>
        <w:t>學術</w:t>
      </w:r>
      <w:r w:rsidRPr="004072B2">
        <w:rPr>
          <w:rFonts w:ascii="標楷體" w:eastAsia="標楷體" w:hint="eastAsia"/>
          <w:sz w:val="26"/>
        </w:rPr>
        <w:t>委員會就申請人提供之資料，根據本辦法規定之要件審議之</w:t>
      </w:r>
      <w:r w:rsidRPr="008C3D77">
        <w:rPr>
          <w:rFonts w:ascii="標楷體" w:eastAsia="標楷體" w:hint="eastAsia"/>
          <w:sz w:val="26"/>
        </w:rPr>
        <w:t>(必要時得要求申請人列席備詢)，經學術委員會二分之一(含)以上同意後通過畢業資格審定，進行學位論文考試 。</w:t>
      </w:r>
    </w:p>
    <w:p w14:paraId="01EC2596" w14:textId="77777777" w:rsidR="002B79FA" w:rsidRPr="008C3D77" w:rsidRDefault="002B79FA" w:rsidP="002B79FA">
      <w:pPr>
        <w:spacing w:line="400" w:lineRule="exact"/>
        <w:rPr>
          <w:rFonts w:ascii="標楷體" w:eastAsia="標楷體"/>
          <w:sz w:val="26"/>
        </w:rPr>
      </w:pPr>
    </w:p>
    <w:p w14:paraId="5B6A959A" w14:textId="77777777" w:rsidR="002B79FA" w:rsidRPr="008C3D77" w:rsidRDefault="002B79FA" w:rsidP="002B79FA">
      <w:pPr>
        <w:spacing w:line="440" w:lineRule="exact"/>
        <w:rPr>
          <w:rFonts w:ascii="標楷體" w:eastAsia="標楷體"/>
          <w:sz w:val="26"/>
        </w:rPr>
      </w:pPr>
      <w:r w:rsidRPr="008C3D77">
        <w:rPr>
          <w:rFonts w:ascii="標楷體" w:eastAsia="標楷體" w:hint="eastAsia"/>
          <w:sz w:val="26"/>
        </w:rPr>
        <w:t>陸、學位論文考試(口試)規定：</w:t>
      </w:r>
    </w:p>
    <w:p w14:paraId="22FA11F0" w14:textId="77777777" w:rsidR="002B79FA" w:rsidRPr="004072B2" w:rsidRDefault="00043D89" w:rsidP="002B79FA">
      <w:pPr>
        <w:widowControl w:val="0"/>
        <w:numPr>
          <w:ilvl w:val="0"/>
          <w:numId w:val="6"/>
        </w:numPr>
        <w:spacing w:line="440" w:lineRule="exact"/>
        <w:rPr>
          <w:rFonts w:ascii="標楷體" w:eastAsia="標楷體"/>
          <w:sz w:val="26"/>
        </w:rPr>
      </w:pPr>
      <w:r w:rsidRPr="004072B2">
        <w:rPr>
          <w:rFonts w:ascii="標楷體" w:eastAsia="標楷體" w:hint="eastAsia"/>
          <w:sz w:val="26"/>
        </w:rPr>
        <w:t>學術委員會</w:t>
      </w:r>
      <w:r w:rsidR="002B79FA" w:rsidRPr="004072B2">
        <w:rPr>
          <w:rFonts w:ascii="標楷體" w:eastAsia="標楷體" w:hint="eastAsia"/>
          <w:sz w:val="26"/>
        </w:rPr>
        <w:t>審查結果送交系主任，作為接受其學位考試申請核准之參考。經系主任核准後，最遲於學位考試前一個月提出辦理學位考試申請表，並檢附學位考試申請書、學位考試委員名單(論文口試委員之成員由指導教授提出名單後送系主任聘任之)、學位考試時間表、考試經費預算表及審查小組會議記錄，經依規定之行政程序複核會簽後，轉陳</w:t>
      </w:r>
      <w:r w:rsidR="006177C9" w:rsidRPr="004072B2">
        <w:rPr>
          <w:rFonts w:ascii="標楷體" w:eastAsia="標楷體" w:hint="eastAsia"/>
          <w:sz w:val="26"/>
        </w:rPr>
        <w:t>教務</w:t>
      </w:r>
      <w:r w:rsidR="002B79FA" w:rsidRPr="004072B2">
        <w:rPr>
          <w:rFonts w:ascii="標楷體" w:eastAsia="標楷體" w:hint="eastAsia"/>
          <w:sz w:val="26"/>
        </w:rPr>
        <w:t>長核定後辦理學位考試事宜。</w:t>
      </w:r>
    </w:p>
    <w:p w14:paraId="6E8ED843" w14:textId="77777777" w:rsidR="002B79FA" w:rsidRPr="004072B2" w:rsidRDefault="00A930A0" w:rsidP="002B79FA">
      <w:pPr>
        <w:widowControl w:val="0"/>
        <w:numPr>
          <w:ilvl w:val="0"/>
          <w:numId w:val="6"/>
        </w:numPr>
        <w:spacing w:line="440" w:lineRule="exact"/>
        <w:rPr>
          <w:rFonts w:ascii="標楷體" w:eastAsia="標楷體"/>
          <w:sz w:val="26"/>
        </w:rPr>
      </w:pPr>
      <w:r w:rsidRPr="004072B2">
        <w:rPr>
          <w:rFonts w:ascii="標楷體" w:eastAsia="標楷體" w:hint="eastAsia"/>
          <w:sz w:val="26"/>
        </w:rPr>
        <w:t>候選人於</w:t>
      </w:r>
      <w:r w:rsidR="002B79FA" w:rsidRPr="004072B2">
        <w:rPr>
          <w:rFonts w:ascii="標楷體" w:eastAsia="標楷體" w:hint="eastAsia"/>
          <w:sz w:val="26"/>
        </w:rPr>
        <w:t>舉行學位考試前</w:t>
      </w:r>
      <w:r w:rsidR="002167F5" w:rsidRPr="004072B2">
        <w:rPr>
          <w:rFonts w:ascii="標楷體" w:eastAsia="標楷體" w:hint="eastAsia"/>
          <w:sz w:val="26"/>
        </w:rPr>
        <w:t>，</w:t>
      </w:r>
      <w:r w:rsidR="002B79FA" w:rsidRPr="004072B2">
        <w:rPr>
          <w:rFonts w:ascii="標楷體" w:eastAsia="標楷體" w:hint="eastAsia"/>
          <w:sz w:val="26"/>
        </w:rPr>
        <w:t>將</w:t>
      </w:r>
      <w:r w:rsidR="006177C9" w:rsidRPr="004072B2">
        <w:rPr>
          <w:rFonts w:ascii="標楷體" w:eastAsia="標楷體" w:hint="eastAsia"/>
          <w:sz w:val="26"/>
        </w:rPr>
        <w:t>博士論文</w:t>
      </w:r>
      <w:r w:rsidR="002B79FA" w:rsidRPr="004072B2">
        <w:rPr>
          <w:rFonts w:ascii="標楷體" w:eastAsia="標楷體" w:hint="eastAsia"/>
          <w:sz w:val="26"/>
        </w:rPr>
        <w:t>送校內外</w:t>
      </w:r>
      <w:r w:rsidR="00C020A6" w:rsidRPr="004072B2">
        <w:rPr>
          <w:rFonts w:ascii="標楷體" w:eastAsia="標楷體" w:hint="eastAsia"/>
          <w:sz w:val="26"/>
        </w:rPr>
        <w:t>口試</w:t>
      </w:r>
      <w:r w:rsidR="002B79FA" w:rsidRPr="004072B2">
        <w:rPr>
          <w:rFonts w:ascii="標楷體" w:eastAsia="標楷體" w:hint="eastAsia"/>
          <w:sz w:val="26"/>
        </w:rPr>
        <w:t>委員審閱。</w:t>
      </w:r>
    </w:p>
    <w:p w14:paraId="790B6564" w14:textId="77777777" w:rsidR="002B79FA" w:rsidRPr="004072B2" w:rsidRDefault="002B79FA" w:rsidP="002B79FA">
      <w:pPr>
        <w:widowControl w:val="0"/>
        <w:numPr>
          <w:ilvl w:val="0"/>
          <w:numId w:val="6"/>
        </w:numPr>
        <w:spacing w:line="440" w:lineRule="exact"/>
        <w:rPr>
          <w:rFonts w:ascii="標楷體" w:eastAsia="標楷體"/>
          <w:sz w:val="26"/>
        </w:rPr>
      </w:pPr>
      <w:r w:rsidRPr="004072B2">
        <w:rPr>
          <w:rFonts w:ascii="標楷體" w:eastAsia="標楷體" w:hint="eastAsia"/>
          <w:sz w:val="26"/>
        </w:rPr>
        <w:t>學位考試請依學位考試論文評分表評分，平均分數達七十分以上者為通過。</w:t>
      </w:r>
    </w:p>
    <w:p w14:paraId="453DB2A0" w14:textId="77777777" w:rsidR="002B79FA" w:rsidRPr="004072B2" w:rsidRDefault="002B79FA" w:rsidP="002B79FA">
      <w:pPr>
        <w:widowControl w:val="0"/>
        <w:numPr>
          <w:ilvl w:val="0"/>
          <w:numId w:val="6"/>
        </w:numPr>
        <w:spacing w:line="440" w:lineRule="exact"/>
        <w:rPr>
          <w:rFonts w:ascii="標楷體" w:eastAsia="標楷體"/>
          <w:sz w:val="26"/>
        </w:rPr>
      </w:pPr>
      <w:r w:rsidRPr="004072B2">
        <w:rPr>
          <w:rFonts w:ascii="標楷體" w:eastAsia="標楷體" w:hint="eastAsia"/>
          <w:sz w:val="26"/>
        </w:rPr>
        <w:t>學位考試之過程應予記錄，並應將</w:t>
      </w:r>
      <w:r w:rsidR="00C020A6" w:rsidRPr="004072B2">
        <w:rPr>
          <w:rFonts w:ascii="標楷體" w:eastAsia="標楷體" w:hint="eastAsia"/>
          <w:sz w:val="26"/>
        </w:rPr>
        <w:t>學位考試</w:t>
      </w:r>
      <w:r w:rsidRPr="004072B2">
        <w:rPr>
          <w:rFonts w:ascii="標楷體" w:eastAsia="標楷體" w:hint="eastAsia"/>
          <w:sz w:val="26"/>
        </w:rPr>
        <w:t>記錄</w:t>
      </w:r>
      <w:r w:rsidR="006177C9" w:rsidRPr="004072B2">
        <w:rPr>
          <w:rFonts w:ascii="標楷體" w:eastAsia="標楷體" w:hint="eastAsia"/>
          <w:sz w:val="26"/>
        </w:rPr>
        <w:t>與</w:t>
      </w:r>
      <w:r w:rsidR="002167F5" w:rsidRPr="004072B2">
        <w:rPr>
          <w:rFonts w:ascii="標楷體" w:eastAsia="標楷體" w:hint="eastAsia"/>
          <w:sz w:val="26"/>
        </w:rPr>
        <w:t>論文考試</w:t>
      </w:r>
      <w:r w:rsidR="006177C9" w:rsidRPr="004072B2">
        <w:rPr>
          <w:rFonts w:ascii="標楷體" w:eastAsia="標楷體" w:hint="eastAsia"/>
          <w:sz w:val="26"/>
        </w:rPr>
        <w:t>成績</w:t>
      </w:r>
      <w:r w:rsidR="00C651D4" w:rsidRPr="004072B2">
        <w:rPr>
          <w:rFonts w:ascii="標楷體" w:eastAsia="標楷體" w:hint="eastAsia"/>
          <w:sz w:val="26"/>
        </w:rPr>
        <w:t>、</w:t>
      </w:r>
      <w:r w:rsidR="00C651D4" w:rsidRPr="004072B2">
        <w:rPr>
          <w:rFonts w:ascii="標楷體" w:eastAsia="標楷體" w:hAnsi="標楷體" w:hint="eastAsia"/>
          <w:sz w:val="26"/>
          <w:szCs w:val="26"/>
        </w:rPr>
        <w:t>學位論文研究主題是否與專業領域相符同意表</w:t>
      </w:r>
      <w:r w:rsidR="006177C9" w:rsidRPr="004072B2">
        <w:rPr>
          <w:rFonts w:ascii="標楷體" w:eastAsia="標楷體" w:hint="eastAsia"/>
          <w:sz w:val="26"/>
        </w:rPr>
        <w:t>送系辦</w:t>
      </w:r>
      <w:r w:rsidRPr="004072B2">
        <w:rPr>
          <w:rFonts w:ascii="標楷體" w:eastAsia="標楷體" w:hint="eastAsia"/>
          <w:sz w:val="26"/>
        </w:rPr>
        <w:t>。</w:t>
      </w:r>
    </w:p>
    <w:p w14:paraId="6AFA835B" w14:textId="77777777" w:rsidR="002B79FA" w:rsidRPr="004072B2" w:rsidRDefault="002B79FA" w:rsidP="002B79FA">
      <w:pPr>
        <w:spacing w:line="400" w:lineRule="exact"/>
        <w:rPr>
          <w:rFonts w:ascii="標楷體" w:eastAsia="標楷體"/>
          <w:sz w:val="26"/>
        </w:rPr>
      </w:pPr>
    </w:p>
    <w:p w14:paraId="278E3518" w14:textId="77777777" w:rsidR="002B79FA" w:rsidRPr="004072B2" w:rsidRDefault="002B79FA" w:rsidP="00C651D4">
      <w:pPr>
        <w:spacing w:line="500" w:lineRule="exact"/>
        <w:ind w:left="520" w:hangingChars="200" w:hanging="520"/>
        <w:rPr>
          <w:rFonts w:ascii="標楷體" w:eastAsia="標楷體" w:hAnsi="標楷體" w:cs="標楷體"/>
          <w:b/>
          <w:sz w:val="36"/>
          <w:szCs w:val="36"/>
        </w:rPr>
      </w:pPr>
      <w:r w:rsidRPr="004072B2">
        <w:rPr>
          <w:rFonts w:ascii="標楷體" w:eastAsia="標楷體" w:hint="eastAsia"/>
          <w:sz w:val="26"/>
        </w:rPr>
        <w:t>柒、所有本</w:t>
      </w:r>
      <w:r w:rsidR="00043D89" w:rsidRPr="004072B2">
        <w:rPr>
          <w:rFonts w:ascii="標楷體" w:eastAsia="標楷體" w:hint="eastAsia"/>
          <w:sz w:val="26"/>
        </w:rPr>
        <w:t>辦法</w:t>
      </w:r>
      <w:r w:rsidRPr="004072B2">
        <w:rPr>
          <w:rFonts w:ascii="標楷體" w:eastAsia="標楷體" w:hint="eastAsia"/>
          <w:sz w:val="26"/>
        </w:rPr>
        <w:t>未盡事宜一律以本系其它規定，本校及教育部規定為準</w:t>
      </w:r>
      <w:r w:rsidR="00043D89" w:rsidRPr="004072B2">
        <w:rPr>
          <w:rFonts w:ascii="標楷體" w:eastAsia="標楷體" w:hint="eastAsia"/>
          <w:sz w:val="26"/>
        </w:rPr>
        <w:t>，修正時亦同。</w:t>
      </w:r>
    </w:p>
    <w:sectPr w:rsidR="002B79FA" w:rsidRPr="004072B2">
      <w:pgSz w:w="11906" w:h="16838"/>
      <w:pgMar w:top="1440" w:right="1416" w:bottom="1440" w:left="180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CC2BF5" w14:textId="77777777" w:rsidR="004A6BFD" w:rsidRDefault="004A6BFD" w:rsidP="00B2735B">
      <w:r>
        <w:separator/>
      </w:r>
    </w:p>
  </w:endnote>
  <w:endnote w:type="continuationSeparator" w:id="0">
    <w:p w14:paraId="1A5FBF69" w14:textId="77777777" w:rsidR="004A6BFD" w:rsidRDefault="004A6BFD" w:rsidP="00B27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藏珠中明">
    <w:altName w:val="細明體"/>
    <w:panose1 w:val="00000000000000000000"/>
    <w:charset w:val="88"/>
    <w:family w:val="modern"/>
    <w:notTrueType/>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AAE993" w14:textId="77777777" w:rsidR="004A6BFD" w:rsidRDefault="004A6BFD" w:rsidP="00B2735B">
      <w:r>
        <w:separator/>
      </w:r>
    </w:p>
  </w:footnote>
  <w:footnote w:type="continuationSeparator" w:id="0">
    <w:p w14:paraId="16E2B24A" w14:textId="77777777" w:rsidR="004A6BFD" w:rsidRDefault="004A6BFD" w:rsidP="00B273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316C1"/>
    <w:multiLevelType w:val="singleLevel"/>
    <w:tmpl w:val="5BE02860"/>
    <w:lvl w:ilvl="0">
      <w:start w:val="1"/>
      <w:numFmt w:val="ideographLegalTraditional"/>
      <w:lvlText w:val="%1、"/>
      <w:lvlJc w:val="left"/>
      <w:pPr>
        <w:tabs>
          <w:tab w:val="num" w:pos="570"/>
        </w:tabs>
        <w:ind w:left="570" w:hanging="570"/>
      </w:pPr>
      <w:rPr>
        <w:rFonts w:hint="eastAsia"/>
      </w:rPr>
    </w:lvl>
  </w:abstractNum>
  <w:abstractNum w:abstractNumId="1" w15:restartNumberingAfterBreak="0">
    <w:nsid w:val="08DB7036"/>
    <w:multiLevelType w:val="hybridMultilevel"/>
    <w:tmpl w:val="1E10BB26"/>
    <w:lvl w:ilvl="0" w:tplc="6D0857D6">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15:restartNumberingAfterBreak="0">
    <w:nsid w:val="1DA33147"/>
    <w:multiLevelType w:val="singleLevel"/>
    <w:tmpl w:val="65222CA4"/>
    <w:lvl w:ilvl="0">
      <w:start w:val="1"/>
      <w:numFmt w:val="decimal"/>
      <w:lvlText w:val="(%1)"/>
      <w:lvlJc w:val="left"/>
      <w:pPr>
        <w:tabs>
          <w:tab w:val="num" w:pos="1380"/>
        </w:tabs>
        <w:ind w:left="1380" w:hanging="420"/>
      </w:pPr>
      <w:rPr>
        <w:rFonts w:hint="eastAsia"/>
      </w:rPr>
    </w:lvl>
  </w:abstractNum>
  <w:abstractNum w:abstractNumId="3" w15:restartNumberingAfterBreak="0">
    <w:nsid w:val="2E8446B1"/>
    <w:multiLevelType w:val="singleLevel"/>
    <w:tmpl w:val="9544EDCA"/>
    <w:lvl w:ilvl="0">
      <w:start w:val="1"/>
      <w:numFmt w:val="taiwaneseCountingThousand"/>
      <w:lvlText w:val="(%1)"/>
      <w:lvlJc w:val="left"/>
      <w:pPr>
        <w:tabs>
          <w:tab w:val="num" w:pos="1425"/>
        </w:tabs>
        <w:ind w:left="1425" w:hanging="525"/>
      </w:pPr>
      <w:rPr>
        <w:rFonts w:hint="eastAsia"/>
      </w:rPr>
    </w:lvl>
  </w:abstractNum>
  <w:abstractNum w:abstractNumId="4" w15:restartNumberingAfterBreak="0">
    <w:nsid w:val="634A679F"/>
    <w:multiLevelType w:val="singleLevel"/>
    <w:tmpl w:val="2068B060"/>
    <w:lvl w:ilvl="0">
      <w:start w:val="1"/>
      <w:numFmt w:val="decimal"/>
      <w:lvlText w:val=""/>
      <w:lvlJc w:val="left"/>
      <w:pPr>
        <w:tabs>
          <w:tab w:val="num" w:pos="360"/>
        </w:tabs>
        <w:ind w:left="360" w:hanging="360"/>
      </w:pPr>
      <w:rPr>
        <w:rFonts w:ascii="Wingdings" w:hAnsi="Wingdings" w:hint="default"/>
      </w:rPr>
    </w:lvl>
  </w:abstractNum>
  <w:abstractNum w:abstractNumId="5" w15:restartNumberingAfterBreak="0">
    <w:nsid w:val="65861183"/>
    <w:multiLevelType w:val="hybridMultilevel"/>
    <w:tmpl w:val="B498A170"/>
    <w:lvl w:ilvl="0" w:tplc="E55A40E4">
      <w:start w:val="1"/>
      <w:numFmt w:val="decimal"/>
      <w:lvlText w:val="%1."/>
      <w:lvlJc w:val="left"/>
      <w:pPr>
        <w:ind w:left="1740" w:hanging="360"/>
      </w:pPr>
      <w:rPr>
        <w:rFonts w:hint="default"/>
      </w:rPr>
    </w:lvl>
    <w:lvl w:ilvl="1" w:tplc="04090019" w:tentative="1">
      <w:start w:val="1"/>
      <w:numFmt w:val="ideographTraditional"/>
      <w:lvlText w:val="%2、"/>
      <w:lvlJc w:val="left"/>
      <w:pPr>
        <w:ind w:left="2340" w:hanging="480"/>
      </w:pPr>
    </w:lvl>
    <w:lvl w:ilvl="2" w:tplc="0409001B" w:tentative="1">
      <w:start w:val="1"/>
      <w:numFmt w:val="lowerRoman"/>
      <w:lvlText w:val="%3."/>
      <w:lvlJc w:val="right"/>
      <w:pPr>
        <w:ind w:left="2820" w:hanging="480"/>
      </w:pPr>
    </w:lvl>
    <w:lvl w:ilvl="3" w:tplc="0409000F" w:tentative="1">
      <w:start w:val="1"/>
      <w:numFmt w:val="decimal"/>
      <w:lvlText w:val="%4."/>
      <w:lvlJc w:val="left"/>
      <w:pPr>
        <w:ind w:left="3300" w:hanging="480"/>
      </w:pPr>
    </w:lvl>
    <w:lvl w:ilvl="4" w:tplc="04090019" w:tentative="1">
      <w:start w:val="1"/>
      <w:numFmt w:val="ideographTraditional"/>
      <w:lvlText w:val="%5、"/>
      <w:lvlJc w:val="left"/>
      <w:pPr>
        <w:ind w:left="3780" w:hanging="480"/>
      </w:pPr>
    </w:lvl>
    <w:lvl w:ilvl="5" w:tplc="0409001B" w:tentative="1">
      <w:start w:val="1"/>
      <w:numFmt w:val="lowerRoman"/>
      <w:lvlText w:val="%6."/>
      <w:lvlJc w:val="right"/>
      <w:pPr>
        <w:ind w:left="4260" w:hanging="480"/>
      </w:pPr>
    </w:lvl>
    <w:lvl w:ilvl="6" w:tplc="0409000F" w:tentative="1">
      <w:start w:val="1"/>
      <w:numFmt w:val="decimal"/>
      <w:lvlText w:val="%7."/>
      <w:lvlJc w:val="left"/>
      <w:pPr>
        <w:ind w:left="4740" w:hanging="480"/>
      </w:pPr>
    </w:lvl>
    <w:lvl w:ilvl="7" w:tplc="04090019" w:tentative="1">
      <w:start w:val="1"/>
      <w:numFmt w:val="ideographTraditional"/>
      <w:lvlText w:val="%8、"/>
      <w:lvlJc w:val="left"/>
      <w:pPr>
        <w:ind w:left="5220" w:hanging="480"/>
      </w:pPr>
    </w:lvl>
    <w:lvl w:ilvl="8" w:tplc="0409001B" w:tentative="1">
      <w:start w:val="1"/>
      <w:numFmt w:val="lowerRoman"/>
      <w:lvlText w:val="%9."/>
      <w:lvlJc w:val="right"/>
      <w:pPr>
        <w:ind w:left="5700" w:hanging="480"/>
      </w:pPr>
    </w:lvl>
  </w:abstractNum>
  <w:abstractNum w:abstractNumId="6" w15:restartNumberingAfterBreak="0">
    <w:nsid w:val="7E8C1521"/>
    <w:multiLevelType w:val="singleLevel"/>
    <w:tmpl w:val="7F7A0FB2"/>
    <w:lvl w:ilvl="0">
      <w:start w:val="1"/>
      <w:numFmt w:val="taiwaneseCountingThousand"/>
      <w:lvlText w:val="(%1)"/>
      <w:lvlJc w:val="left"/>
      <w:pPr>
        <w:tabs>
          <w:tab w:val="num" w:pos="1005"/>
        </w:tabs>
        <w:ind w:left="1005" w:hanging="525"/>
      </w:pPr>
      <w:rPr>
        <w:rFonts w:hint="eastAsia"/>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2"/>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616"/>
    <w:rsid w:val="000264A6"/>
    <w:rsid w:val="00027C66"/>
    <w:rsid w:val="0003137F"/>
    <w:rsid w:val="00034552"/>
    <w:rsid w:val="00035163"/>
    <w:rsid w:val="00043D59"/>
    <w:rsid w:val="00043D89"/>
    <w:rsid w:val="000A5E2A"/>
    <w:rsid w:val="000E2DBD"/>
    <w:rsid w:val="000F3922"/>
    <w:rsid w:val="00103FB7"/>
    <w:rsid w:val="00124623"/>
    <w:rsid w:val="00164B93"/>
    <w:rsid w:val="0019539D"/>
    <w:rsid w:val="001A00E3"/>
    <w:rsid w:val="001A4A7A"/>
    <w:rsid w:val="001B205D"/>
    <w:rsid w:val="001C55B2"/>
    <w:rsid w:val="00200F51"/>
    <w:rsid w:val="002167F5"/>
    <w:rsid w:val="00226446"/>
    <w:rsid w:val="00242280"/>
    <w:rsid w:val="00254D12"/>
    <w:rsid w:val="0025698E"/>
    <w:rsid w:val="002658D0"/>
    <w:rsid w:val="00294C51"/>
    <w:rsid w:val="002B6D91"/>
    <w:rsid w:val="002B79FA"/>
    <w:rsid w:val="002C5B46"/>
    <w:rsid w:val="002F4A8C"/>
    <w:rsid w:val="0031295D"/>
    <w:rsid w:val="00334E08"/>
    <w:rsid w:val="00352204"/>
    <w:rsid w:val="00376775"/>
    <w:rsid w:val="003863F1"/>
    <w:rsid w:val="003A07DC"/>
    <w:rsid w:val="003B73EB"/>
    <w:rsid w:val="004072B2"/>
    <w:rsid w:val="00414CE5"/>
    <w:rsid w:val="004351C4"/>
    <w:rsid w:val="0043565F"/>
    <w:rsid w:val="00436EDB"/>
    <w:rsid w:val="004453AE"/>
    <w:rsid w:val="00445E06"/>
    <w:rsid w:val="00477E1F"/>
    <w:rsid w:val="00487495"/>
    <w:rsid w:val="00490367"/>
    <w:rsid w:val="004A6BFD"/>
    <w:rsid w:val="004B69DE"/>
    <w:rsid w:val="004C473F"/>
    <w:rsid w:val="004D072F"/>
    <w:rsid w:val="004E2805"/>
    <w:rsid w:val="00511810"/>
    <w:rsid w:val="00520F85"/>
    <w:rsid w:val="00556AE4"/>
    <w:rsid w:val="005753D9"/>
    <w:rsid w:val="005835B4"/>
    <w:rsid w:val="00590397"/>
    <w:rsid w:val="005B657A"/>
    <w:rsid w:val="005C7E71"/>
    <w:rsid w:val="005D289E"/>
    <w:rsid w:val="005E5291"/>
    <w:rsid w:val="00603F17"/>
    <w:rsid w:val="006177C9"/>
    <w:rsid w:val="006A21B1"/>
    <w:rsid w:val="006C7208"/>
    <w:rsid w:val="006D12AB"/>
    <w:rsid w:val="006D1B13"/>
    <w:rsid w:val="006F4CD4"/>
    <w:rsid w:val="0071206E"/>
    <w:rsid w:val="007308D2"/>
    <w:rsid w:val="0075139A"/>
    <w:rsid w:val="00752B06"/>
    <w:rsid w:val="00754C85"/>
    <w:rsid w:val="007642DE"/>
    <w:rsid w:val="00766251"/>
    <w:rsid w:val="00793263"/>
    <w:rsid w:val="007B151C"/>
    <w:rsid w:val="007B76EA"/>
    <w:rsid w:val="007C08ED"/>
    <w:rsid w:val="007C0A84"/>
    <w:rsid w:val="007C2BB1"/>
    <w:rsid w:val="007D09C1"/>
    <w:rsid w:val="007D6830"/>
    <w:rsid w:val="00800039"/>
    <w:rsid w:val="00822B4B"/>
    <w:rsid w:val="008363C3"/>
    <w:rsid w:val="00866658"/>
    <w:rsid w:val="008829F6"/>
    <w:rsid w:val="00882D5D"/>
    <w:rsid w:val="008A33F2"/>
    <w:rsid w:val="008B2B88"/>
    <w:rsid w:val="008E6CC9"/>
    <w:rsid w:val="00927A8A"/>
    <w:rsid w:val="00955034"/>
    <w:rsid w:val="0098475F"/>
    <w:rsid w:val="009934FA"/>
    <w:rsid w:val="009A22CD"/>
    <w:rsid w:val="009C07D6"/>
    <w:rsid w:val="009D08ED"/>
    <w:rsid w:val="009D0987"/>
    <w:rsid w:val="009E2A3A"/>
    <w:rsid w:val="00A2371C"/>
    <w:rsid w:val="00A24705"/>
    <w:rsid w:val="00A7222D"/>
    <w:rsid w:val="00A76F66"/>
    <w:rsid w:val="00A82447"/>
    <w:rsid w:val="00A930A0"/>
    <w:rsid w:val="00AA599F"/>
    <w:rsid w:val="00AB4F1C"/>
    <w:rsid w:val="00AC1919"/>
    <w:rsid w:val="00AD1A04"/>
    <w:rsid w:val="00AD7F10"/>
    <w:rsid w:val="00B00B13"/>
    <w:rsid w:val="00B25A82"/>
    <w:rsid w:val="00B2735B"/>
    <w:rsid w:val="00B55826"/>
    <w:rsid w:val="00B64475"/>
    <w:rsid w:val="00BA0616"/>
    <w:rsid w:val="00BE4FC4"/>
    <w:rsid w:val="00C020A6"/>
    <w:rsid w:val="00C05D1B"/>
    <w:rsid w:val="00C41A58"/>
    <w:rsid w:val="00C46010"/>
    <w:rsid w:val="00C651D4"/>
    <w:rsid w:val="00CB0665"/>
    <w:rsid w:val="00CD347D"/>
    <w:rsid w:val="00CF1909"/>
    <w:rsid w:val="00D1230B"/>
    <w:rsid w:val="00D23689"/>
    <w:rsid w:val="00D537A0"/>
    <w:rsid w:val="00D8061D"/>
    <w:rsid w:val="00D83A3C"/>
    <w:rsid w:val="00D87FDF"/>
    <w:rsid w:val="00D90F78"/>
    <w:rsid w:val="00D91A82"/>
    <w:rsid w:val="00DA40E8"/>
    <w:rsid w:val="00DA63DB"/>
    <w:rsid w:val="00DA7150"/>
    <w:rsid w:val="00DC0CEF"/>
    <w:rsid w:val="00DD1B2E"/>
    <w:rsid w:val="00DD5B3D"/>
    <w:rsid w:val="00DE0CDF"/>
    <w:rsid w:val="00E04886"/>
    <w:rsid w:val="00E147C4"/>
    <w:rsid w:val="00E32B17"/>
    <w:rsid w:val="00E45193"/>
    <w:rsid w:val="00E61412"/>
    <w:rsid w:val="00E75A65"/>
    <w:rsid w:val="00E92CCB"/>
    <w:rsid w:val="00EA72EC"/>
    <w:rsid w:val="00EC5551"/>
    <w:rsid w:val="00EC56FF"/>
    <w:rsid w:val="00EE7191"/>
    <w:rsid w:val="00EF2279"/>
    <w:rsid w:val="00EF6F2F"/>
    <w:rsid w:val="00F21863"/>
    <w:rsid w:val="00F231CE"/>
    <w:rsid w:val="00F6350D"/>
    <w:rsid w:val="00F7147E"/>
    <w:rsid w:val="00F724E1"/>
    <w:rsid w:val="00FA030E"/>
    <w:rsid w:val="00FA47B3"/>
    <w:rsid w:val="00FD45A8"/>
    <w:rsid w:val="00FF74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280C3C14"/>
  <w15:docId w15:val="{56CFE936-CEFF-4051-8CCD-15294B923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Calibri"/>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7EFB"/>
    <w:rPr>
      <w:rFonts w:cs="新細明體"/>
      <w:sz w:val="24"/>
      <w:szCs w:val="24"/>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Pr>
      <w:sz w:val="24"/>
      <w:szCs w:val="24"/>
    </w:rPr>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rPr>
      <w:sz w:val="24"/>
      <w:szCs w:val="24"/>
    </w:rPr>
    <w:tblPr>
      <w:tblCellMar>
        <w:top w:w="0" w:type="dxa"/>
        <w:left w:w="0" w:type="dxa"/>
        <w:bottom w:w="0" w:type="dxa"/>
        <w:right w:w="0" w:type="dxa"/>
      </w:tblCellMar>
    </w:tblPr>
  </w:style>
  <w:style w:type="table" w:customStyle="1" w:styleId="TableNormal1">
    <w:name w:val="Table Normal"/>
    <w:rPr>
      <w:sz w:val="24"/>
      <w:szCs w:val="24"/>
    </w:rPr>
    <w:tblPr>
      <w:tblCellMar>
        <w:top w:w="0" w:type="dxa"/>
        <w:left w:w="0" w:type="dxa"/>
        <w:bottom w:w="0" w:type="dxa"/>
        <w:right w:w="0" w:type="dxa"/>
      </w:tblCellMar>
    </w:tblPr>
  </w:style>
  <w:style w:type="paragraph" w:styleId="a4">
    <w:name w:val="header"/>
    <w:basedOn w:val="a"/>
    <w:link w:val="a5"/>
    <w:uiPriority w:val="99"/>
    <w:unhideWhenUsed/>
    <w:rsid w:val="003A367B"/>
    <w:pPr>
      <w:tabs>
        <w:tab w:val="center" w:pos="4153"/>
        <w:tab w:val="right" w:pos="8306"/>
      </w:tabs>
      <w:snapToGrid w:val="0"/>
    </w:pPr>
    <w:rPr>
      <w:sz w:val="20"/>
      <w:szCs w:val="20"/>
    </w:rPr>
  </w:style>
  <w:style w:type="character" w:customStyle="1" w:styleId="a5">
    <w:name w:val="頁首 字元"/>
    <w:link w:val="a4"/>
    <w:uiPriority w:val="99"/>
    <w:rsid w:val="003A367B"/>
    <w:rPr>
      <w:rFonts w:ascii="Calibri" w:eastAsia="新細明體" w:hAnsi="Calibri" w:cs="新細明體"/>
      <w:kern w:val="0"/>
      <w:sz w:val="20"/>
      <w:szCs w:val="20"/>
    </w:rPr>
  </w:style>
  <w:style w:type="paragraph" w:styleId="a6">
    <w:name w:val="footer"/>
    <w:basedOn w:val="a"/>
    <w:link w:val="a7"/>
    <w:uiPriority w:val="99"/>
    <w:unhideWhenUsed/>
    <w:rsid w:val="003A367B"/>
    <w:pPr>
      <w:tabs>
        <w:tab w:val="center" w:pos="4153"/>
        <w:tab w:val="right" w:pos="8306"/>
      </w:tabs>
      <w:snapToGrid w:val="0"/>
    </w:pPr>
    <w:rPr>
      <w:sz w:val="20"/>
      <w:szCs w:val="20"/>
    </w:rPr>
  </w:style>
  <w:style w:type="character" w:customStyle="1" w:styleId="a7">
    <w:name w:val="頁尾 字元"/>
    <w:link w:val="a6"/>
    <w:uiPriority w:val="99"/>
    <w:rsid w:val="003A367B"/>
    <w:rPr>
      <w:rFonts w:ascii="Calibri" w:eastAsia="新細明體" w:hAnsi="Calibri" w:cs="新細明體"/>
      <w:kern w:val="0"/>
      <w:sz w:val="20"/>
      <w:szCs w:val="20"/>
    </w:rPr>
  </w:style>
  <w:style w:type="paragraph" w:styleId="a8">
    <w:name w:val="List Paragraph"/>
    <w:basedOn w:val="a"/>
    <w:uiPriority w:val="34"/>
    <w:qFormat/>
    <w:rsid w:val="00360B11"/>
    <w:pPr>
      <w:ind w:leftChars="200" w:left="480"/>
    </w:pPr>
    <w:rPr>
      <w:rFonts w:cs="Calibri"/>
    </w:rPr>
  </w:style>
  <w:style w:type="paragraph" w:styleId="a9">
    <w:name w:val="Balloon Text"/>
    <w:basedOn w:val="a"/>
    <w:link w:val="aa"/>
    <w:uiPriority w:val="99"/>
    <w:semiHidden/>
    <w:unhideWhenUsed/>
    <w:rsid w:val="007406C0"/>
    <w:rPr>
      <w:rFonts w:ascii="Cambria" w:hAnsi="Cambria" w:cs="Times New Roman"/>
      <w:sz w:val="18"/>
      <w:szCs w:val="18"/>
    </w:rPr>
  </w:style>
  <w:style w:type="character" w:customStyle="1" w:styleId="aa">
    <w:name w:val="註解方塊文字 字元"/>
    <w:link w:val="a9"/>
    <w:uiPriority w:val="99"/>
    <w:semiHidden/>
    <w:rsid w:val="007406C0"/>
    <w:rPr>
      <w:rFonts w:ascii="Cambria" w:eastAsia="新細明體" w:hAnsi="Cambria" w:cs="Times New Roman"/>
      <w:kern w:val="0"/>
      <w:sz w:val="18"/>
      <w:szCs w:val="18"/>
    </w:rPr>
  </w:style>
  <w:style w:type="paragraph" w:styleId="ab">
    <w:name w:val="Subtitle"/>
    <w:basedOn w:val="a"/>
    <w:next w:val="a"/>
    <w:pPr>
      <w:keepNext/>
      <w:keepLines/>
      <w:spacing w:before="360" w:after="80"/>
    </w:pPr>
    <w:rPr>
      <w:rFonts w:ascii="Georgia" w:eastAsia="Georgia" w:hAnsi="Georgia" w:cs="Georgia"/>
      <w:i/>
      <w:color w:val="666666"/>
      <w:sz w:val="48"/>
      <w:szCs w:val="48"/>
    </w:r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0"/>
    <w:tblPr>
      <w:tblStyleRowBandSize w:val="1"/>
      <w:tblStyleColBandSize w:val="1"/>
      <w:tblCellMar>
        <w:top w:w="100" w:type="dxa"/>
        <w:left w:w="100" w:type="dxa"/>
        <w:bottom w:w="100" w:type="dxa"/>
        <w:right w:w="100" w:type="dxa"/>
      </w:tblCellMar>
    </w:tblPr>
  </w:style>
  <w:style w:type="paragraph" w:styleId="af">
    <w:name w:val="Body Text"/>
    <w:basedOn w:val="a"/>
    <w:link w:val="af0"/>
    <w:semiHidden/>
    <w:rsid w:val="002B79FA"/>
    <w:pPr>
      <w:widowControl w:val="0"/>
      <w:jc w:val="center"/>
    </w:pPr>
    <w:rPr>
      <w:rFonts w:ascii="標楷體" w:eastAsia="標楷體" w:hAnsi="Times New Roman" w:cs="Times New Roman"/>
      <w:kern w:val="2"/>
      <w:sz w:val="40"/>
      <w:szCs w:val="20"/>
    </w:rPr>
  </w:style>
  <w:style w:type="character" w:customStyle="1" w:styleId="af0">
    <w:name w:val="本文 字元"/>
    <w:link w:val="af"/>
    <w:semiHidden/>
    <w:rsid w:val="002B79FA"/>
    <w:rPr>
      <w:rFonts w:ascii="標楷體" w:eastAsia="標楷體" w:hAnsi="Times New Roman" w:cs="Times New Roman"/>
      <w:kern w:val="2"/>
      <w:sz w:val="40"/>
      <w:szCs w:val="20"/>
    </w:rPr>
  </w:style>
  <w:style w:type="paragraph" w:customStyle="1" w:styleId="af1">
    <w:name w:val="段落"/>
    <w:basedOn w:val="a"/>
    <w:rsid w:val="002B79FA"/>
    <w:pPr>
      <w:widowControl w:val="0"/>
      <w:adjustRightInd w:val="0"/>
      <w:spacing w:before="120" w:after="120"/>
      <w:ind w:firstLine="482"/>
      <w:jc w:val="both"/>
    </w:pPr>
    <w:rPr>
      <w:rFonts w:ascii="Times New Roman" w:eastAsia="藏珠中明" w:hAnsi="Times New Roman" w:cs="Times New Roman"/>
      <w:szCs w:val="20"/>
    </w:rPr>
  </w:style>
  <w:style w:type="paragraph" w:customStyle="1" w:styleId="af2">
    <w:name w:val="a"/>
    <w:basedOn w:val="a"/>
    <w:rsid w:val="002B79FA"/>
    <w:pPr>
      <w:spacing w:before="100" w:beforeAutospacing="1" w:after="100" w:afterAutospacing="1"/>
    </w:pPr>
    <w:rPr>
      <w:rFonts w:ascii="新細明體" w:hAnsi="新細明體"/>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794663">
      <w:bodyDiv w:val="1"/>
      <w:marLeft w:val="0"/>
      <w:marRight w:val="0"/>
      <w:marTop w:val="0"/>
      <w:marBottom w:val="0"/>
      <w:divBdr>
        <w:top w:val="none" w:sz="0" w:space="0" w:color="auto"/>
        <w:left w:val="none" w:sz="0" w:space="0" w:color="auto"/>
        <w:bottom w:val="none" w:sz="0" w:space="0" w:color="auto"/>
        <w:right w:val="none" w:sz="0" w:space="0" w:color="auto"/>
      </w:divBdr>
    </w:div>
    <w:div w:id="721753182">
      <w:bodyDiv w:val="1"/>
      <w:marLeft w:val="0"/>
      <w:marRight w:val="0"/>
      <w:marTop w:val="0"/>
      <w:marBottom w:val="0"/>
      <w:divBdr>
        <w:top w:val="none" w:sz="0" w:space="0" w:color="auto"/>
        <w:left w:val="none" w:sz="0" w:space="0" w:color="auto"/>
        <w:bottom w:val="none" w:sz="0" w:space="0" w:color="auto"/>
        <w:right w:val="none" w:sz="0" w:space="0" w:color="auto"/>
      </w:divBdr>
    </w:div>
    <w:div w:id="812792373">
      <w:bodyDiv w:val="1"/>
      <w:marLeft w:val="0"/>
      <w:marRight w:val="0"/>
      <w:marTop w:val="0"/>
      <w:marBottom w:val="0"/>
      <w:divBdr>
        <w:top w:val="none" w:sz="0" w:space="0" w:color="auto"/>
        <w:left w:val="none" w:sz="0" w:space="0" w:color="auto"/>
        <w:bottom w:val="none" w:sz="0" w:space="0" w:color="auto"/>
        <w:right w:val="none" w:sz="0" w:space="0" w:color="auto"/>
      </w:divBdr>
    </w:div>
    <w:div w:id="1087193344">
      <w:bodyDiv w:val="1"/>
      <w:marLeft w:val="0"/>
      <w:marRight w:val="0"/>
      <w:marTop w:val="0"/>
      <w:marBottom w:val="0"/>
      <w:divBdr>
        <w:top w:val="none" w:sz="0" w:space="0" w:color="auto"/>
        <w:left w:val="none" w:sz="0" w:space="0" w:color="auto"/>
        <w:bottom w:val="none" w:sz="0" w:space="0" w:color="auto"/>
        <w:right w:val="none" w:sz="0" w:space="0" w:color="auto"/>
      </w:divBdr>
    </w:div>
    <w:div w:id="1454591344">
      <w:bodyDiv w:val="1"/>
      <w:marLeft w:val="0"/>
      <w:marRight w:val="0"/>
      <w:marTop w:val="0"/>
      <w:marBottom w:val="0"/>
      <w:divBdr>
        <w:top w:val="none" w:sz="0" w:space="0" w:color="auto"/>
        <w:left w:val="none" w:sz="0" w:space="0" w:color="auto"/>
        <w:bottom w:val="none" w:sz="0" w:space="0" w:color="auto"/>
        <w:right w:val="none" w:sz="0" w:space="0" w:color="auto"/>
      </w:divBdr>
    </w:div>
    <w:div w:id="1828207277">
      <w:bodyDiv w:val="1"/>
      <w:marLeft w:val="0"/>
      <w:marRight w:val="0"/>
      <w:marTop w:val="0"/>
      <w:marBottom w:val="0"/>
      <w:divBdr>
        <w:top w:val="none" w:sz="0" w:space="0" w:color="auto"/>
        <w:left w:val="none" w:sz="0" w:space="0" w:color="auto"/>
        <w:bottom w:val="none" w:sz="0" w:space="0" w:color="auto"/>
        <w:right w:val="none" w:sz="0" w:space="0" w:color="auto"/>
      </w:divBdr>
    </w:div>
    <w:div w:id="18934214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0UAyarGiq4jzqL1Wqr2lvuk7rA==">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482</Words>
  <Characters>2753</Characters>
  <Application>Microsoft Office Word</Application>
  <DocSecurity>0</DocSecurity>
  <Lines>22</Lines>
  <Paragraphs>6</Paragraphs>
  <ScaleCrop>false</ScaleCrop>
  <Company>User</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Windows 使用者</cp:lastModifiedBy>
  <cp:revision>2</cp:revision>
  <cp:lastPrinted>2024-01-02T01:51:00Z</cp:lastPrinted>
  <dcterms:created xsi:type="dcterms:W3CDTF">2025-10-14T09:00:00Z</dcterms:created>
  <dcterms:modified xsi:type="dcterms:W3CDTF">2025-10-14T09:00:00Z</dcterms:modified>
</cp:coreProperties>
</file>